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1A5" w:rsidRPr="006571A5" w:rsidRDefault="001E2239" w:rsidP="006571A5">
      <w:pPr>
        <w:spacing w:line="360" w:lineRule="auto"/>
        <w:jc w:val="right"/>
        <w:rPr>
          <w:rFonts w:ascii="Tahoma" w:hAnsi="Tahoma" w:cs="Tahoma"/>
        </w:rPr>
      </w:pPr>
      <w:r>
        <w:rPr>
          <w:rFonts w:ascii="Tahoma" w:hAnsi="Tahoma" w:cs="Tahoma"/>
        </w:rPr>
        <w:t>Augustów, dn. 14 lipca</w:t>
      </w:r>
      <w:r w:rsidR="006571A5" w:rsidRPr="006571A5">
        <w:rPr>
          <w:rFonts w:ascii="Tahoma" w:hAnsi="Tahoma" w:cs="Tahoma"/>
        </w:rPr>
        <w:t xml:space="preserve"> 2021 r.</w:t>
      </w:r>
    </w:p>
    <w:p w:rsidR="006571A5" w:rsidRDefault="006571A5" w:rsidP="006571A5">
      <w:pPr>
        <w:spacing w:line="360" w:lineRule="auto"/>
        <w:jc w:val="both"/>
        <w:rPr>
          <w:rFonts w:ascii="Tahoma" w:hAnsi="Tahoma" w:cs="Tahoma"/>
        </w:rPr>
      </w:pPr>
    </w:p>
    <w:p w:rsidR="001E2239" w:rsidRPr="006571A5" w:rsidRDefault="001E2239" w:rsidP="006571A5">
      <w:pPr>
        <w:spacing w:line="360" w:lineRule="auto"/>
        <w:jc w:val="both"/>
        <w:rPr>
          <w:rFonts w:ascii="Tahoma" w:hAnsi="Tahoma" w:cs="Tahoma"/>
        </w:rPr>
      </w:pPr>
    </w:p>
    <w:p w:rsidR="006571A5" w:rsidRPr="006571A5" w:rsidRDefault="006571A5" w:rsidP="006571A5">
      <w:pPr>
        <w:spacing w:line="360" w:lineRule="auto"/>
        <w:jc w:val="right"/>
        <w:rPr>
          <w:rFonts w:ascii="Tahoma" w:hAnsi="Tahoma" w:cs="Tahoma"/>
          <w:b/>
        </w:rPr>
      </w:pPr>
      <w:r w:rsidRPr="006571A5">
        <w:rPr>
          <w:rFonts w:ascii="Tahoma" w:hAnsi="Tahoma" w:cs="Tahoma"/>
          <w:b/>
        </w:rPr>
        <w:t>Wszyscy Wykonawcy</w:t>
      </w:r>
      <w:r w:rsidRPr="006571A5">
        <w:rPr>
          <w:rFonts w:ascii="Tahoma" w:hAnsi="Tahoma" w:cs="Tahoma"/>
          <w:b/>
        </w:rPr>
        <w:tab/>
      </w:r>
      <w:r w:rsidRPr="006571A5">
        <w:rPr>
          <w:rFonts w:ascii="Tahoma" w:hAnsi="Tahoma" w:cs="Tahoma"/>
          <w:b/>
        </w:rPr>
        <w:tab/>
      </w:r>
      <w:r w:rsidRPr="006571A5">
        <w:rPr>
          <w:rFonts w:ascii="Tahoma" w:hAnsi="Tahoma" w:cs="Tahoma"/>
          <w:b/>
        </w:rPr>
        <w:tab/>
      </w:r>
    </w:p>
    <w:p w:rsidR="006571A5" w:rsidRDefault="006571A5" w:rsidP="006571A5">
      <w:pPr>
        <w:spacing w:line="360" w:lineRule="auto"/>
        <w:jc w:val="right"/>
        <w:rPr>
          <w:rFonts w:ascii="Tahoma" w:hAnsi="Tahoma" w:cs="Tahoma"/>
          <w:b/>
        </w:rPr>
      </w:pPr>
      <w:r>
        <w:rPr>
          <w:rFonts w:ascii="Tahoma" w:hAnsi="Tahoma" w:cs="Tahoma"/>
          <w:b/>
        </w:rPr>
        <w:t>postępowania 10</w:t>
      </w:r>
      <w:r w:rsidRPr="006571A5">
        <w:rPr>
          <w:rFonts w:ascii="Tahoma" w:hAnsi="Tahoma" w:cs="Tahoma"/>
          <w:b/>
        </w:rPr>
        <w:t>/ZP/2021</w:t>
      </w:r>
      <w:r w:rsidRPr="006571A5">
        <w:rPr>
          <w:rFonts w:ascii="Tahoma" w:hAnsi="Tahoma" w:cs="Tahoma"/>
          <w:b/>
        </w:rPr>
        <w:tab/>
      </w:r>
      <w:r w:rsidRPr="006571A5">
        <w:rPr>
          <w:rFonts w:ascii="Tahoma" w:hAnsi="Tahoma" w:cs="Tahoma"/>
          <w:b/>
        </w:rPr>
        <w:tab/>
      </w:r>
    </w:p>
    <w:p w:rsidR="006571A5" w:rsidRDefault="006571A5" w:rsidP="006571A5">
      <w:pPr>
        <w:spacing w:line="360" w:lineRule="auto"/>
        <w:jc w:val="right"/>
        <w:rPr>
          <w:rFonts w:ascii="Tahoma" w:hAnsi="Tahoma" w:cs="Tahoma"/>
          <w:b/>
        </w:rPr>
      </w:pPr>
    </w:p>
    <w:p w:rsidR="006571A5" w:rsidRDefault="006571A5" w:rsidP="006571A5">
      <w:pPr>
        <w:spacing w:line="360" w:lineRule="auto"/>
        <w:jc w:val="right"/>
        <w:rPr>
          <w:rFonts w:ascii="Tahoma" w:hAnsi="Tahoma" w:cs="Tahoma"/>
          <w:b/>
        </w:rPr>
      </w:pPr>
    </w:p>
    <w:p w:rsidR="006571A5" w:rsidRDefault="006571A5" w:rsidP="006571A5">
      <w:pPr>
        <w:spacing w:line="360" w:lineRule="auto"/>
        <w:rPr>
          <w:rFonts w:ascii="Tahoma" w:hAnsi="Tahoma" w:cs="Tahoma"/>
          <w:b/>
        </w:rPr>
      </w:pPr>
    </w:p>
    <w:p w:rsidR="006571A5" w:rsidRPr="006571A5" w:rsidRDefault="006571A5" w:rsidP="006571A5">
      <w:pPr>
        <w:spacing w:line="360" w:lineRule="auto"/>
        <w:jc w:val="both"/>
        <w:rPr>
          <w:rFonts w:ascii="Tahoma" w:hAnsi="Tahoma" w:cs="Tahoma"/>
        </w:rPr>
      </w:pPr>
      <w:r w:rsidRPr="006571A5">
        <w:rPr>
          <w:rFonts w:ascii="Tahoma" w:hAnsi="Tahoma" w:cs="Tahoma"/>
        </w:rPr>
        <w:t xml:space="preserve">Dotyczy : postępowanie przetargowe w trybie przetargu nieograniczonego na dostawę leków dla Samodzielnego Publicznego Zakładu Opieki Zdrowotnej w Augustowie numer </w:t>
      </w:r>
      <w:r>
        <w:rPr>
          <w:rFonts w:ascii="Tahoma" w:hAnsi="Tahoma" w:cs="Tahoma"/>
        </w:rPr>
        <w:t>referencyjny 10</w:t>
      </w:r>
      <w:r w:rsidRPr="006571A5">
        <w:rPr>
          <w:rFonts w:ascii="Tahoma" w:hAnsi="Tahoma" w:cs="Tahoma"/>
        </w:rPr>
        <w:t>/ZP/2021</w:t>
      </w:r>
    </w:p>
    <w:p w:rsidR="006571A5" w:rsidRPr="006571A5" w:rsidRDefault="006571A5" w:rsidP="006571A5">
      <w:pPr>
        <w:spacing w:line="360" w:lineRule="auto"/>
        <w:jc w:val="both"/>
        <w:rPr>
          <w:rFonts w:ascii="Tahoma" w:hAnsi="Tahoma" w:cs="Tahoma"/>
        </w:rPr>
      </w:pPr>
    </w:p>
    <w:p w:rsidR="006571A5" w:rsidRPr="006571A5" w:rsidRDefault="006571A5" w:rsidP="006571A5">
      <w:pPr>
        <w:spacing w:line="360" w:lineRule="auto"/>
        <w:jc w:val="both"/>
        <w:rPr>
          <w:rFonts w:ascii="Tahoma" w:hAnsi="Tahoma" w:cs="Tahoma"/>
        </w:rPr>
      </w:pPr>
      <w:r w:rsidRPr="006571A5">
        <w:rPr>
          <w:rFonts w:ascii="Tahoma" w:hAnsi="Tahoma" w:cs="Tahoma"/>
        </w:rPr>
        <w:t>Odpowiadając na zapytania Wykonawców Samodzielny Publiczny Zakład Opieki Zdrowotnej w Augustowie wyjaśnia co następuje :</w:t>
      </w:r>
    </w:p>
    <w:p w:rsidR="00975485" w:rsidRPr="006571A5" w:rsidRDefault="00975485" w:rsidP="006571A5">
      <w:pPr>
        <w:spacing w:line="360" w:lineRule="auto"/>
        <w:jc w:val="both"/>
        <w:rPr>
          <w:rFonts w:ascii="Tahoma" w:hAnsi="Tahoma" w:cs="Tahoma"/>
        </w:rPr>
      </w:pPr>
    </w:p>
    <w:p w:rsidR="006571A5" w:rsidRPr="006571A5" w:rsidRDefault="006571A5" w:rsidP="006571A5">
      <w:pPr>
        <w:spacing w:line="360" w:lineRule="auto"/>
        <w:jc w:val="both"/>
        <w:rPr>
          <w:rFonts w:ascii="Tahoma" w:hAnsi="Tahoma" w:cs="Tahoma"/>
        </w:rPr>
      </w:pPr>
    </w:p>
    <w:p w:rsidR="006571A5" w:rsidRPr="006571A5" w:rsidRDefault="006571A5" w:rsidP="006571A5">
      <w:pPr>
        <w:pStyle w:val="Default"/>
        <w:spacing w:line="360" w:lineRule="auto"/>
        <w:jc w:val="both"/>
        <w:rPr>
          <w:rFonts w:ascii="Tahoma" w:hAnsi="Tahoma" w:cs="Tahoma"/>
          <w:b/>
          <w:bCs/>
          <w:sz w:val="20"/>
          <w:szCs w:val="20"/>
        </w:rPr>
      </w:pPr>
      <w:r w:rsidRPr="006571A5">
        <w:rPr>
          <w:rFonts w:ascii="Tahoma" w:hAnsi="Tahoma" w:cs="Tahoma"/>
          <w:b/>
          <w:bCs/>
          <w:sz w:val="20"/>
          <w:szCs w:val="20"/>
        </w:rPr>
        <w:t xml:space="preserve">Dotyczy pakietów </w:t>
      </w:r>
    </w:p>
    <w:p w:rsidR="006571A5" w:rsidRPr="006571A5" w:rsidRDefault="006571A5" w:rsidP="006571A5">
      <w:pPr>
        <w:pStyle w:val="Default"/>
        <w:spacing w:line="360" w:lineRule="auto"/>
        <w:jc w:val="both"/>
        <w:rPr>
          <w:rFonts w:ascii="Tahoma" w:hAnsi="Tahoma" w:cs="Tahoma"/>
          <w:b/>
          <w:bCs/>
          <w:sz w:val="20"/>
          <w:szCs w:val="20"/>
        </w:rPr>
      </w:pPr>
    </w:p>
    <w:p w:rsidR="006571A5" w:rsidRPr="006571A5" w:rsidRDefault="006571A5" w:rsidP="006571A5">
      <w:pPr>
        <w:pStyle w:val="Default"/>
        <w:spacing w:line="360" w:lineRule="auto"/>
        <w:jc w:val="both"/>
        <w:rPr>
          <w:rFonts w:ascii="Tahoma" w:hAnsi="Tahoma" w:cs="Tahoma"/>
          <w:sz w:val="20"/>
          <w:szCs w:val="20"/>
        </w:rPr>
      </w:pPr>
      <w:r w:rsidRPr="006571A5">
        <w:rPr>
          <w:rFonts w:ascii="Tahoma" w:hAnsi="Tahoma" w:cs="Tahoma"/>
          <w:b/>
          <w:sz w:val="20"/>
          <w:szCs w:val="20"/>
        </w:rPr>
        <w:t>Pytanie 1</w:t>
      </w:r>
      <w:r w:rsidRPr="006571A5">
        <w:rPr>
          <w:rFonts w:ascii="Tahoma" w:hAnsi="Tahoma" w:cs="Tahoma"/>
          <w:sz w:val="20"/>
          <w:szCs w:val="20"/>
        </w:rPr>
        <w:t xml:space="preserve"> – Czy Zamawiający wyrazi zgodę na zmianę postaci proponowanych preparatów – tabletki na tabletki powlekane i odwrotnie</w:t>
      </w:r>
    </w:p>
    <w:p w:rsidR="006571A5" w:rsidRPr="006571A5" w:rsidRDefault="006571A5" w:rsidP="006571A5">
      <w:pPr>
        <w:pStyle w:val="Default"/>
        <w:spacing w:line="360" w:lineRule="auto"/>
        <w:jc w:val="both"/>
        <w:rPr>
          <w:rFonts w:ascii="Tahoma" w:hAnsi="Tahoma" w:cs="Tahoma"/>
          <w:sz w:val="20"/>
          <w:szCs w:val="20"/>
        </w:rPr>
      </w:pPr>
      <w:r w:rsidRPr="006571A5">
        <w:rPr>
          <w:rFonts w:ascii="Tahoma" w:hAnsi="Tahoma" w:cs="Tahoma"/>
          <w:sz w:val="20"/>
          <w:szCs w:val="20"/>
        </w:rPr>
        <w:t xml:space="preserve"> – tabletki lub kapsułki odwrotnie </w:t>
      </w:r>
    </w:p>
    <w:p w:rsidR="006571A5" w:rsidRPr="006571A5" w:rsidRDefault="006571A5" w:rsidP="006571A5">
      <w:pPr>
        <w:pStyle w:val="Default"/>
        <w:spacing w:line="360" w:lineRule="auto"/>
        <w:jc w:val="both"/>
        <w:rPr>
          <w:rFonts w:ascii="Tahoma" w:hAnsi="Tahoma" w:cs="Tahoma"/>
          <w:sz w:val="20"/>
          <w:szCs w:val="20"/>
        </w:rPr>
      </w:pPr>
      <w:r w:rsidRPr="006571A5">
        <w:rPr>
          <w:rFonts w:ascii="Tahoma" w:hAnsi="Tahoma" w:cs="Tahoma"/>
          <w:sz w:val="20"/>
          <w:szCs w:val="20"/>
        </w:rPr>
        <w:t>– tabletki na drażetki i odwrotnie</w:t>
      </w:r>
    </w:p>
    <w:p w:rsidR="006571A5" w:rsidRPr="006571A5" w:rsidRDefault="006571A5" w:rsidP="006571A5">
      <w:pPr>
        <w:pStyle w:val="Default"/>
        <w:spacing w:line="360" w:lineRule="auto"/>
        <w:jc w:val="both"/>
        <w:rPr>
          <w:rFonts w:ascii="Tahoma" w:hAnsi="Tahoma" w:cs="Tahoma"/>
          <w:sz w:val="20"/>
          <w:szCs w:val="20"/>
        </w:rPr>
      </w:pPr>
      <w:r w:rsidRPr="006571A5">
        <w:rPr>
          <w:rFonts w:ascii="Tahoma" w:hAnsi="Tahoma" w:cs="Tahoma"/>
          <w:sz w:val="20"/>
          <w:szCs w:val="20"/>
        </w:rPr>
        <w:t>-  tabletki na tabletki dojelitowe i odwrotnie</w:t>
      </w:r>
    </w:p>
    <w:p w:rsidR="006571A5" w:rsidRPr="006571A5" w:rsidRDefault="006571A5" w:rsidP="006571A5">
      <w:pPr>
        <w:pStyle w:val="Default"/>
        <w:spacing w:line="360" w:lineRule="auto"/>
        <w:jc w:val="both"/>
        <w:rPr>
          <w:rFonts w:ascii="Tahoma" w:hAnsi="Tahoma" w:cs="Tahoma"/>
          <w:sz w:val="20"/>
          <w:szCs w:val="20"/>
        </w:rPr>
      </w:pPr>
      <w:r w:rsidRPr="006571A5">
        <w:rPr>
          <w:rFonts w:ascii="Tahoma" w:hAnsi="Tahoma" w:cs="Tahoma"/>
          <w:sz w:val="20"/>
          <w:szCs w:val="20"/>
        </w:rPr>
        <w:t>-kapsułki na kapsułki miękkie lub twarde i odwrotnie ?</w:t>
      </w:r>
    </w:p>
    <w:p w:rsidR="006571A5" w:rsidRDefault="006571A5" w:rsidP="006571A5">
      <w:pPr>
        <w:pStyle w:val="Default"/>
        <w:spacing w:line="360" w:lineRule="auto"/>
        <w:jc w:val="both"/>
        <w:rPr>
          <w:rFonts w:ascii="Tahoma" w:hAnsi="Tahoma" w:cs="Tahoma"/>
          <w:sz w:val="20"/>
          <w:szCs w:val="20"/>
        </w:rPr>
      </w:pPr>
    </w:p>
    <w:p w:rsidR="006571A5" w:rsidRDefault="006571A5" w:rsidP="006571A5">
      <w:pPr>
        <w:pStyle w:val="Default"/>
        <w:spacing w:line="360" w:lineRule="auto"/>
        <w:jc w:val="both"/>
        <w:rPr>
          <w:rFonts w:ascii="Tahoma" w:hAnsi="Tahoma" w:cs="Tahoma"/>
          <w:b/>
          <w:sz w:val="20"/>
          <w:szCs w:val="20"/>
        </w:rPr>
      </w:pPr>
      <w:r>
        <w:rPr>
          <w:rFonts w:ascii="Tahoma" w:hAnsi="Tahoma" w:cs="Tahoma"/>
          <w:b/>
          <w:sz w:val="20"/>
          <w:szCs w:val="20"/>
        </w:rPr>
        <w:t>Zamawiający wyraża zgodę.</w:t>
      </w:r>
    </w:p>
    <w:p w:rsidR="006571A5" w:rsidRPr="006571A5" w:rsidRDefault="006571A5" w:rsidP="006571A5">
      <w:pPr>
        <w:pStyle w:val="Default"/>
        <w:spacing w:line="360" w:lineRule="auto"/>
        <w:jc w:val="both"/>
        <w:rPr>
          <w:rFonts w:ascii="Tahoma" w:hAnsi="Tahoma" w:cs="Tahoma"/>
          <w:b/>
          <w:sz w:val="20"/>
          <w:szCs w:val="20"/>
        </w:rPr>
      </w:pPr>
    </w:p>
    <w:p w:rsidR="006571A5" w:rsidRDefault="006571A5" w:rsidP="006571A5">
      <w:pPr>
        <w:pStyle w:val="Default"/>
        <w:spacing w:line="360" w:lineRule="auto"/>
        <w:jc w:val="both"/>
        <w:rPr>
          <w:rFonts w:ascii="Tahoma" w:hAnsi="Tahoma" w:cs="Tahoma"/>
          <w:sz w:val="20"/>
          <w:szCs w:val="20"/>
        </w:rPr>
      </w:pPr>
      <w:r w:rsidRPr="006571A5">
        <w:rPr>
          <w:rFonts w:ascii="Tahoma" w:hAnsi="Tahoma" w:cs="Tahoma"/>
          <w:b/>
          <w:sz w:val="20"/>
          <w:szCs w:val="20"/>
        </w:rPr>
        <w:t>Pytanie 2</w:t>
      </w:r>
      <w:r w:rsidRPr="006571A5">
        <w:rPr>
          <w:rFonts w:ascii="Tahoma" w:hAnsi="Tahoma" w:cs="Tahoma"/>
          <w:sz w:val="20"/>
          <w:szCs w:val="20"/>
        </w:rPr>
        <w:t xml:space="preserve"> – Czy Zamawiający wyrazi zgodę na zmianę fiolki na ampułki?</w:t>
      </w:r>
    </w:p>
    <w:p w:rsidR="006571A5" w:rsidRDefault="006571A5" w:rsidP="006571A5">
      <w:pPr>
        <w:pStyle w:val="Default"/>
        <w:spacing w:line="360" w:lineRule="auto"/>
        <w:jc w:val="both"/>
        <w:rPr>
          <w:rFonts w:ascii="Tahoma" w:hAnsi="Tahoma" w:cs="Tahoma"/>
          <w:sz w:val="20"/>
          <w:szCs w:val="20"/>
        </w:rPr>
      </w:pPr>
    </w:p>
    <w:p w:rsidR="006571A5" w:rsidRPr="006571A5" w:rsidRDefault="006571A5" w:rsidP="006571A5">
      <w:pPr>
        <w:pStyle w:val="Default"/>
        <w:spacing w:line="360" w:lineRule="auto"/>
        <w:jc w:val="both"/>
        <w:rPr>
          <w:rFonts w:ascii="Tahoma" w:hAnsi="Tahoma" w:cs="Tahoma"/>
          <w:b/>
          <w:sz w:val="20"/>
          <w:szCs w:val="20"/>
        </w:rPr>
      </w:pPr>
      <w:r>
        <w:rPr>
          <w:rFonts w:ascii="Tahoma" w:hAnsi="Tahoma" w:cs="Tahoma"/>
          <w:b/>
          <w:sz w:val="20"/>
          <w:szCs w:val="20"/>
        </w:rPr>
        <w:t>Zamawiający wyraża zgodę, z wyjątkiem poz. 166 w pak</w:t>
      </w:r>
      <w:r w:rsidR="00000321">
        <w:rPr>
          <w:rFonts w:ascii="Tahoma" w:hAnsi="Tahoma" w:cs="Tahoma"/>
          <w:b/>
          <w:sz w:val="20"/>
          <w:szCs w:val="20"/>
        </w:rPr>
        <w:t>iecie</w:t>
      </w:r>
      <w:r>
        <w:rPr>
          <w:rFonts w:ascii="Tahoma" w:hAnsi="Tahoma" w:cs="Tahoma"/>
          <w:b/>
          <w:sz w:val="20"/>
          <w:szCs w:val="20"/>
        </w:rPr>
        <w:t xml:space="preserve"> 1 ( wy</w:t>
      </w:r>
      <w:r w:rsidR="00000321">
        <w:rPr>
          <w:rFonts w:ascii="Tahoma" w:hAnsi="Tahoma" w:cs="Tahoma"/>
          <w:b/>
          <w:sz w:val="20"/>
          <w:szCs w:val="20"/>
        </w:rPr>
        <w:t>magana fiolka z zatyczką gumową ).</w:t>
      </w:r>
    </w:p>
    <w:p w:rsidR="006571A5" w:rsidRPr="006571A5" w:rsidRDefault="006571A5" w:rsidP="006571A5">
      <w:pPr>
        <w:pStyle w:val="Default"/>
        <w:spacing w:line="360" w:lineRule="auto"/>
        <w:jc w:val="both"/>
        <w:rPr>
          <w:rFonts w:ascii="Tahoma" w:hAnsi="Tahoma" w:cs="Tahoma"/>
          <w:sz w:val="20"/>
          <w:szCs w:val="20"/>
        </w:rPr>
      </w:pPr>
    </w:p>
    <w:p w:rsidR="006571A5" w:rsidRDefault="006571A5" w:rsidP="006571A5">
      <w:pPr>
        <w:pStyle w:val="Default"/>
        <w:spacing w:line="360" w:lineRule="auto"/>
        <w:jc w:val="both"/>
        <w:rPr>
          <w:rFonts w:ascii="Tahoma" w:hAnsi="Tahoma" w:cs="Tahoma"/>
          <w:sz w:val="20"/>
          <w:szCs w:val="20"/>
        </w:rPr>
      </w:pPr>
      <w:r w:rsidRPr="006571A5">
        <w:rPr>
          <w:rFonts w:ascii="Tahoma" w:hAnsi="Tahoma" w:cs="Tahoma"/>
          <w:b/>
          <w:sz w:val="20"/>
          <w:szCs w:val="20"/>
        </w:rPr>
        <w:t>Pytanie 3</w:t>
      </w:r>
      <w:r w:rsidRPr="006571A5">
        <w:rPr>
          <w:rFonts w:ascii="Tahoma" w:hAnsi="Tahoma" w:cs="Tahoma"/>
          <w:sz w:val="20"/>
          <w:szCs w:val="20"/>
        </w:rPr>
        <w:t xml:space="preserve"> – Czy Zamawiający wyrazi zgodę na zmianę fiolki lub ampułki na ampułko-strzykawkę?</w:t>
      </w:r>
    </w:p>
    <w:p w:rsidR="00000321" w:rsidRDefault="00000321" w:rsidP="006571A5">
      <w:pPr>
        <w:pStyle w:val="Default"/>
        <w:spacing w:line="360" w:lineRule="auto"/>
        <w:jc w:val="both"/>
        <w:rPr>
          <w:rFonts w:ascii="Tahoma" w:hAnsi="Tahoma" w:cs="Tahoma"/>
          <w:sz w:val="20"/>
          <w:szCs w:val="20"/>
        </w:rPr>
      </w:pPr>
    </w:p>
    <w:p w:rsidR="00000321" w:rsidRPr="006571A5" w:rsidRDefault="00000321" w:rsidP="00000321">
      <w:pPr>
        <w:pStyle w:val="Default"/>
        <w:spacing w:line="360" w:lineRule="auto"/>
        <w:jc w:val="both"/>
        <w:rPr>
          <w:rFonts w:ascii="Tahoma" w:hAnsi="Tahoma" w:cs="Tahoma"/>
          <w:b/>
          <w:sz w:val="20"/>
          <w:szCs w:val="20"/>
        </w:rPr>
      </w:pPr>
      <w:r>
        <w:rPr>
          <w:rFonts w:ascii="Tahoma" w:hAnsi="Tahoma" w:cs="Tahoma"/>
          <w:b/>
          <w:sz w:val="20"/>
          <w:szCs w:val="20"/>
        </w:rPr>
        <w:t>Zamawiający wyraża zgodę, z wyjątkiem poz. 166 w pakiecie 1 ( wymagana fiolka z zatyczką gumową ).</w:t>
      </w:r>
    </w:p>
    <w:p w:rsidR="006571A5" w:rsidRPr="006571A5" w:rsidRDefault="006571A5" w:rsidP="006571A5">
      <w:pPr>
        <w:pStyle w:val="Default"/>
        <w:spacing w:line="360" w:lineRule="auto"/>
        <w:jc w:val="both"/>
        <w:rPr>
          <w:rFonts w:ascii="Tahoma" w:hAnsi="Tahoma" w:cs="Tahoma"/>
          <w:sz w:val="20"/>
          <w:szCs w:val="20"/>
        </w:rPr>
      </w:pPr>
      <w:r w:rsidRPr="006571A5">
        <w:rPr>
          <w:rFonts w:ascii="Tahoma" w:hAnsi="Tahoma" w:cs="Tahoma"/>
          <w:b/>
          <w:sz w:val="20"/>
          <w:szCs w:val="20"/>
        </w:rPr>
        <w:t>Pytanie 4</w:t>
      </w:r>
      <w:r w:rsidRPr="006571A5">
        <w:rPr>
          <w:rFonts w:ascii="Tahoma" w:hAnsi="Tahoma" w:cs="Tahoma"/>
          <w:sz w:val="20"/>
          <w:szCs w:val="20"/>
        </w:rPr>
        <w:t xml:space="preserve"> – Zwracamy się z prośbą o określenie w jaki sposób postąpić w przypadku zaprzestania lub braku produkcji danego preparatu. Czy Zamawiający wyrazi zgodę na podanie ostatniej ceny i informacji pod pakietem?</w:t>
      </w:r>
    </w:p>
    <w:p w:rsidR="006571A5" w:rsidRDefault="006571A5" w:rsidP="006571A5">
      <w:pPr>
        <w:pStyle w:val="Default"/>
        <w:spacing w:line="360" w:lineRule="auto"/>
        <w:jc w:val="both"/>
        <w:rPr>
          <w:rFonts w:ascii="Tahoma" w:hAnsi="Tahoma" w:cs="Tahoma"/>
          <w:sz w:val="20"/>
          <w:szCs w:val="20"/>
        </w:rPr>
      </w:pPr>
    </w:p>
    <w:p w:rsidR="00000321" w:rsidRPr="00000321" w:rsidRDefault="00000321" w:rsidP="006571A5">
      <w:pPr>
        <w:pStyle w:val="Default"/>
        <w:spacing w:line="360" w:lineRule="auto"/>
        <w:jc w:val="both"/>
        <w:rPr>
          <w:rFonts w:ascii="Tahoma" w:hAnsi="Tahoma" w:cs="Tahoma"/>
          <w:b/>
          <w:sz w:val="20"/>
          <w:szCs w:val="20"/>
        </w:rPr>
      </w:pPr>
      <w:r>
        <w:rPr>
          <w:rFonts w:ascii="Tahoma" w:hAnsi="Tahoma" w:cs="Tahoma"/>
          <w:b/>
          <w:sz w:val="20"/>
          <w:szCs w:val="20"/>
        </w:rPr>
        <w:lastRenderedPageBreak/>
        <w:t>Podać ostatnią cenę i informacje pod pakietem.</w:t>
      </w:r>
    </w:p>
    <w:p w:rsidR="006571A5" w:rsidRPr="006571A5" w:rsidRDefault="006571A5" w:rsidP="006571A5">
      <w:pPr>
        <w:pStyle w:val="Default"/>
        <w:spacing w:line="360" w:lineRule="auto"/>
        <w:jc w:val="both"/>
        <w:rPr>
          <w:rFonts w:ascii="Tahoma" w:hAnsi="Tahoma" w:cs="Tahoma"/>
          <w:sz w:val="20"/>
          <w:szCs w:val="20"/>
        </w:rPr>
      </w:pPr>
    </w:p>
    <w:p w:rsidR="006571A5" w:rsidRDefault="006571A5" w:rsidP="006571A5">
      <w:pPr>
        <w:pStyle w:val="Default"/>
        <w:spacing w:line="360" w:lineRule="auto"/>
        <w:jc w:val="both"/>
        <w:rPr>
          <w:rFonts w:ascii="Tahoma" w:hAnsi="Tahoma" w:cs="Tahoma"/>
          <w:sz w:val="20"/>
          <w:szCs w:val="20"/>
        </w:rPr>
      </w:pPr>
      <w:r w:rsidRPr="006571A5">
        <w:rPr>
          <w:rFonts w:ascii="Tahoma" w:hAnsi="Tahoma" w:cs="Tahoma"/>
          <w:b/>
          <w:sz w:val="20"/>
          <w:szCs w:val="20"/>
        </w:rPr>
        <w:t>Pytanie 5</w:t>
      </w:r>
      <w:r w:rsidRPr="006571A5">
        <w:rPr>
          <w:rFonts w:ascii="Tahoma" w:hAnsi="Tahoma" w:cs="Tahoma"/>
          <w:sz w:val="20"/>
          <w:szCs w:val="20"/>
        </w:rPr>
        <w:t xml:space="preserve"> –Czy Zamawiający wyrazi zgodę w przypadku braku leku oryginalnego na wycenę preparatów z dopuszczenia Ministra Zdrowia</w:t>
      </w:r>
    </w:p>
    <w:p w:rsidR="00000321" w:rsidRDefault="00000321" w:rsidP="006571A5">
      <w:pPr>
        <w:pStyle w:val="Default"/>
        <w:spacing w:line="360" w:lineRule="auto"/>
        <w:jc w:val="both"/>
        <w:rPr>
          <w:rFonts w:ascii="Tahoma" w:hAnsi="Tahoma" w:cs="Tahoma"/>
          <w:sz w:val="20"/>
          <w:szCs w:val="20"/>
        </w:rPr>
      </w:pPr>
    </w:p>
    <w:p w:rsidR="00000321" w:rsidRPr="00000321" w:rsidRDefault="00000321" w:rsidP="006571A5">
      <w:pPr>
        <w:pStyle w:val="Default"/>
        <w:spacing w:line="360" w:lineRule="auto"/>
        <w:jc w:val="both"/>
        <w:rPr>
          <w:rFonts w:ascii="Tahoma" w:hAnsi="Tahoma" w:cs="Tahoma"/>
          <w:b/>
          <w:sz w:val="20"/>
          <w:szCs w:val="20"/>
        </w:rPr>
      </w:pPr>
      <w:r>
        <w:rPr>
          <w:rFonts w:ascii="Tahoma" w:hAnsi="Tahoma" w:cs="Tahoma"/>
          <w:b/>
          <w:sz w:val="20"/>
          <w:szCs w:val="20"/>
        </w:rPr>
        <w:t>Zamawiający nie wyraża zgody.</w:t>
      </w:r>
    </w:p>
    <w:p w:rsidR="006571A5" w:rsidRPr="006571A5" w:rsidRDefault="006571A5" w:rsidP="006571A5">
      <w:pPr>
        <w:spacing w:line="360" w:lineRule="auto"/>
        <w:jc w:val="both"/>
        <w:rPr>
          <w:rFonts w:ascii="Tahoma" w:hAnsi="Tahoma" w:cs="Tahoma"/>
          <w:b/>
          <w:iCs/>
        </w:rPr>
      </w:pPr>
    </w:p>
    <w:p w:rsidR="006571A5" w:rsidRDefault="006571A5" w:rsidP="006571A5">
      <w:pPr>
        <w:spacing w:line="360" w:lineRule="auto"/>
        <w:jc w:val="both"/>
        <w:rPr>
          <w:rFonts w:ascii="Tahoma" w:hAnsi="Tahoma" w:cs="Tahoma"/>
          <w:iCs/>
        </w:rPr>
      </w:pPr>
      <w:r w:rsidRPr="006571A5">
        <w:rPr>
          <w:rFonts w:ascii="Tahoma" w:hAnsi="Tahoma" w:cs="Tahoma"/>
          <w:b/>
          <w:iCs/>
        </w:rPr>
        <w:t>Pytanie 6</w:t>
      </w:r>
      <w:r w:rsidRPr="006571A5">
        <w:rPr>
          <w:rFonts w:ascii="Tahoma" w:hAnsi="Tahoma" w:cs="Tahoma"/>
          <w:iCs/>
        </w:rPr>
        <w:t xml:space="preserve"> -  Czy Zamawiający wyrazi zgodę na zmianę wielkości opakowań (tabletek, ampułek, kilogramów itp.)? Jeśli tak to prosimy o podanie w jaki sposób przeliczyć ilość opakowań handlowych (czy podać pełne ilości opakowań zaokrąglone w górę, czy ilość opakowań przeliczyć do dwóch miejsc po przecinku)?</w:t>
      </w:r>
    </w:p>
    <w:p w:rsidR="00000321" w:rsidRDefault="00000321" w:rsidP="006571A5">
      <w:pPr>
        <w:spacing w:line="360" w:lineRule="auto"/>
        <w:jc w:val="both"/>
        <w:rPr>
          <w:rFonts w:ascii="Tahoma" w:hAnsi="Tahoma" w:cs="Tahoma"/>
          <w:iCs/>
        </w:rPr>
      </w:pPr>
    </w:p>
    <w:p w:rsidR="00000321" w:rsidRDefault="00000321" w:rsidP="006571A5">
      <w:pPr>
        <w:spacing w:line="360" w:lineRule="auto"/>
        <w:jc w:val="both"/>
        <w:rPr>
          <w:rFonts w:ascii="Tahoma" w:hAnsi="Tahoma" w:cs="Tahoma"/>
          <w:b/>
          <w:iCs/>
        </w:rPr>
      </w:pPr>
      <w:r>
        <w:rPr>
          <w:rFonts w:ascii="Tahoma" w:hAnsi="Tahoma" w:cs="Tahoma"/>
          <w:b/>
          <w:iCs/>
        </w:rPr>
        <w:t>Zamawiający wyraża zgodę – zaokrąglenie do pełnych opakowań w górę.</w:t>
      </w:r>
    </w:p>
    <w:p w:rsidR="004A5873" w:rsidRDefault="004A5873" w:rsidP="006571A5">
      <w:pPr>
        <w:spacing w:line="360" w:lineRule="auto"/>
        <w:jc w:val="both"/>
        <w:rPr>
          <w:rFonts w:ascii="Tahoma" w:hAnsi="Tahoma" w:cs="Tahoma"/>
          <w:b/>
          <w:iCs/>
        </w:rPr>
      </w:pPr>
    </w:p>
    <w:p w:rsidR="004A5873" w:rsidRDefault="004A5873" w:rsidP="004A5873">
      <w:pPr>
        <w:spacing w:line="360" w:lineRule="auto"/>
        <w:ind w:left="502" w:hanging="360"/>
        <w:jc w:val="both"/>
        <w:rPr>
          <w:rFonts w:ascii="Tahoma" w:hAnsi="Tahoma" w:cs="Tahoma"/>
          <w:color w:val="000000"/>
        </w:rPr>
      </w:pPr>
      <w:r>
        <w:rPr>
          <w:rFonts w:ascii="Tahoma" w:hAnsi="Tahoma" w:cs="Tahoma"/>
          <w:color w:val="000000"/>
        </w:rPr>
        <w:t xml:space="preserve">7. </w:t>
      </w:r>
      <w:r w:rsidRPr="004A5873">
        <w:rPr>
          <w:rFonts w:ascii="Tahoma" w:hAnsi="Tahoma" w:cs="Tahoma"/>
          <w:color w:val="000000"/>
        </w:rPr>
        <w:t xml:space="preserve">Czy Zamawiający w  pozycji   138 część 1  dopuści  produkt </w:t>
      </w:r>
      <w:proofErr w:type="spellStart"/>
      <w:r w:rsidRPr="004A5873">
        <w:rPr>
          <w:rFonts w:ascii="Tahoma" w:hAnsi="Tahoma" w:cs="Tahoma"/>
          <w:color w:val="000000"/>
        </w:rPr>
        <w:t>Citra</w:t>
      </w:r>
      <w:proofErr w:type="spellEnd"/>
      <w:r w:rsidRPr="004A5873">
        <w:rPr>
          <w:rFonts w:ascii="Tahoma" w:hAnsi="Tahoma" w:cs="Tahoma"/>
          <w:color w:val="000000"/>
        </w:rPr>
        <w:t xml:space="preserve"> Lock  4% w postaci bezigłowej ampułki (fiolki)x 5ml  z systemem </w:t>
      </w:r>
      <w:proofErr w:type="spellStart"/>
      <w:r w:rsidRPr="004A5873">
        <w:rPr>
          <w:rFonts w:ascii="Tahoma" w:hAnsi="Tahoma" w:cs="Tahoma"/>
          <w:color w:val="000000"/>
        </w:rPr>
        <w:t>Luer</w:t>
      </w:r>
      <w:proofErr w:type="spellEnd"/>
      <w:r w:rsidRPr="004A5873">
        <w:rPr>
          <w:rFonts w:ascii="Tahoma" w:hAnsi="Tahoma" w:cs="Tahoma"/>
          <w:color w:val="000000"/>
        </w:rPr>
        <w:t xml:space="preserve"> Slip, </w:t>
      </w:r>
      <w:proofErr w:type="spellStart"/>
      <w:r w:rsidRPr="004A5873">
        <w:rPr>
          <w:rFonts w:ascii="Tahoma" w:hAnsi="Tahoma" w:cs="Tahoma"/>
          <w:color w:val="000000"/>
        </w:rPr>
        <w:t>Luer</w:t>
      </w:r>
      <w:proofErr w:type="spellEnd"/>
      <w:r w:rsidRPr="004A5873">
        <w:rPr>
          <w:rFonts w:ascii="Tahoma" w:hAnsi="Tahoma" w:cs="Tahoma"/>
          <w:color w:val="000000"/>
        </w:rPr>
        <w:t xml:space="preserve"> Lock skuteczność potwierdzona wieloma badaniami klinicznymi w porównaniu  do Heparyny, stosowany w celu utrzymania prawidłowej drożności cewnika i/lub portu dożylnego ograniczając krwawienia ( pacjenci z HIT ), stosowany  jako skuteczne i bezpieczne rozwiązanie przeciwzakrzepowe i przeciwbakteryjne?</w:t>
      </w:r>
    </w:p>
    <w:p w:rsidR="004A5873" w:rsidRDefault="004A5873" w:rsidP="004A5873">
      <w:pPr>
        <w:spacing w:line="360" w:lineRule="auto"/>
        <w:ind w:left="502" w:hanging="360"/>
        <w:jc w:val="both"/>
        <w:rPr>
          <w:rFonts w:ascii="Tahoma" w:hAnsi="Tahoma" w:cs="Tahoma"/>
          <w:color w:val="000000"/>
        </w:rPr>
      </w:pPr>
    </w:p>
    <w:p w:rsidR="004A5873" w:rsidRDefault="004A5873" w:rsidP="004A5873">
      <w:pPr>
        <w:spacing w:line="360" w:lineRule="auto"/>
        <w:ind w:left="502" w:hanging="360"/>
        <w:jc w:val="both"/>
        <w:rPr>
          <w:rFonts w:ascii="Tahoma" w:hAnsi="Tahoma" w:cs="Tahoma"/>
          <w:b/>
          <w:color w:val="000000"/>
        </w:rPr>
      </w:pPr>
      <w:r>
        <w:rPr>
          <w:rFonts w:ascii="Tahoma" w:hAnsi="Tahoma" w:cs="Tahoma"/>
          <w:b/>
          <w:color w:val="000000"/>
        </w:rPr>
        <w:t>Zamawiający nie dopuszcza.</w:t>
      </w:r>
    </w:p>
    <w:p w:rsidR="004A5873" w:rsidRPr="004A5873" w:rsidRDefault="004A5873" w:rsidP="004A5873">
      <w:pPr>
        <w:spacing w:line="360" w:lineRule="auto"/>
        <w:ind w:left="502" w:hanging="360"/>
        <w:jc w:val="both"/>
        <w:rPr>
          <w:rFonts w:ascii="Tahoma" w:hAnsi="Tahoma" w:cs="Tahoma"/>
          <w:b/>
          <w:color w:val="000000"/>
        </w:rPr>
      </w:pPr>
    </w:p>
    <w:p w:rsidR="004A5873" w:rsidRDefault="004A5873" w:rsidP="004A5873">
      <w:pPr>
        <w:spacing w:line="360" w:lineRule="auto"/>
        <w:ind w:left="502" w:hanging="360"/>
        <w:jc w:val="both"/>
        <w:rPr>
          <w:rFonts w:ascii="Tahoma" w:hAnsi="Tahoma" w:cs="Tahoma"/>
          <w:color w:val="000000"/>
        </w:rPr>
      </w:pPr>
      <w:r>
        <w:rPr>
          <w:rFonts w:ascii="Tahoma" w:hAnsi="Tahoma" w:cs="Tahoma"/>
          <w:color w:val="000000"/>
        </w:rPr>
        <w:t xml:space="preserve">8. </w:t>
      </w:r>
      <w:r w:rsidRPr="004A5873">
        <w:rPr>
          <w:rFonts w:ascii="Tahoma" w:hAnsi="Tahoma" w:cs="Tahoma"/>
          <w:color w:val="000000"/>
        </w:rPr>
        <w:t>Czy Zamawiający dopuści produkt o pojemności 5 ml  pakowany po 20 szt. w kartonie z przeliczeniem zamawianej ilości?  </w:t>
      </w:r>
    </w:p>
    <w:p w:rsidR="004A5873" w:rsidRDefault="004A5873" w:rsidP="004A5873">
      <w:pPr>
        <w:spacing w:line="360" w:lineRule="auto"/>
        <w:ind w:left="502" w:hanging="360"/>
        <w:jc w:val="both"/>
        <w:rPr>
          <w:rFonts w:ascii="Tahoma" w:hAnsi="Tahoma" w:cs="Tahoma"/>
          <w:color w:val="000000"/>
        </w:rPr>
      </w:pPr>
    </w:p>
    <w:p w:rsidR="004A5873" w:rsidRDefault="004A5873" w:rsidP="004A5873">
      <w:pPr>
        <w:spacing w:line="360" w:lineRule="auto"/>
        <w:ind w:left="502" w:hanging="360"/>
        <w:jc w:val="both"/>
        <w:rPr>
          <w:rFonts w:ascii="Tahoma" w:hAnsi="Tahoma" w:cs="Tahoma"/>
          <w:b/>
          <w:color w:val="000000"/>
        </w:rPr>
      </w:pPr>
      <w:r>
        <w:rPr>
          <w:rFonts w:ascii="Tahoma" w:hAnsi="Tahoma" w:cs="Tahoma"/>
          <w:b/>
          <w:color w:val="000000"/>
        </w:rPr>
        <w:t>Zamawiający nie dopuszcza.</w:t>
      </w:r>
    </w:p>
    <w:p w:rsidR="00883282" w:rsidRDefault="00883282" w:rsidP="004A5873">
      <w:pPr>
        <w:spacing w:line="360" w:lineRule="auto"/>
        <w:ind w:left="502" w:hanging="360"/>
        <w:jc w:val="both"/>
        <w:rPr>
          <w:rFonts w:ascii="Tahoma" w:hAnsi="Tahoma" w:cs="Tahoma"/>
          <w:b/>
          <w:color w:val="000000"/>
        </w:rPr>
      </w:pPr>
    </w:p>
    <w:p w:rsidR="00883282" w:rsidRPr="00883282" w:rsidRDefault="00883282" w:rsidP="00883282">
      <w:pPr>
        <w:pStyle w:val="Tekstpodstawowywcity2"/>
        <w:spacing w:line="360" w:lineRule="auto"/>
        <w:ind w:left="0"/>
        <w:jc w:val="both"/>
        <w:rPr>
          <w:rFonts w:ascii="Tahoma" w:hAnsi="Tahoma" w:cs="Tahoma"/>
          <w:b/>
          <w:bCs/>
          <w:iCs/>
          <w:sz w:val="20"/>
        </w:rPr>
      </w:pPr>
      <w:r w:rsidRPr="00883282">
        <w:rPr>
          <w:rFonts w:ascii="Tahoma" w:hAnsi="Tahoma" w:cs="Tahoma"/>
          <w:b/>
          <w:bCs/>
          <w:iCs/>
          <w:sz w:val="20"/>
        </w:rPr>
        <w:t xml:space="preserve">Pyt. </w:t>
      </w:r>
      <w:r>
        <w:rPr>
          <w:rFonts w:ascii="Tahoma" w:hAnsi="Tahoma" w:cs="Tahoma"/>
          <w:b/>
          <w:bCs/>
          <w:iCs/>
          <w:sz w:val="20"/>
        </w:rPr>
        <w:t>9</w:t>
      </w:r>
      <w:r w:rsidRPr="00883282">
        <w:rPr>
          <w:rFonts w:ascii="Tahoma" w:hAnsi="Tahoma" w:cs="Tahoma"/>
          <w:b/>
          <w:bCs/>
          <w:iCs/>
          <w:sz w:val="20"/>
        </w:rPr>
        <w:t>. Dotyczy części nr 1, poz. 151</w:t>
      </w:r>
    </w:p>
    <w:p w:rsidR="00883282" w:rsidRPr="00883282" w:rsidRDefault="00883282" w:rsidP="00883282">
      <w:pPr>
        <w:pStyle w:val="Tekstpodstawowywcity2"/>
        <w:spacing w:line="360" w:lineRule="auto"/>
        <w:ind w:left="0"/>
        <w:jc w:val="both"/>
        <w:rPr>
          <w:rFonts w:ascii="Tahoma" w:hAnsi="Tahoma" w:cs="Tahoma"/>
          <w:b/>
          <w:bCs/>
          <w:iCs/>
          <w:sz w:val="20"/>
        </w:rPr>
      </w:pPr>
    </w:p>
    <w:p w:rsidR="00883282" w:rsidRPr="00883282" w:rsidRDefault="00883282" w:rsidP="00883282">
      <w:pPr>
        <w:spacing w:after="200" w:line="360" w:lineRule="auto"/>
        <w:jc w:val="both"/>
        <w:rPr>
          <w:rFonts w:ascii="Tahoma" w:eastAsia="Calibri" w:hAnsi="Tahoma" w:cs="Tahoma"/>
          <w:lang w:eastAsia="en-US"/>
        </w:rPr>
      </w:pPr>
      <w:r w:rsidRPr="00883282">
        <w:rPr>
          <w:rFonts w:ascii="Tahoma" w:eastAsia="Calibri" w:hAnsi="Tahoma" w:cs="Tahoma"/>
          <w:lang w:eastAsia="en-US"/>
        </w:rPr>
        <w:t>Czy Zamawiający wyraża zgodę na złożenie oferty na potas w postaci kapsułek o przedłużonym uwalnianiu 315 mg jonów potasu (600 mg chlorku potasu) x 100 kapsułek?</w:t>
      </w:r>
    </w:p>
    <w:p w:rsidR="00883282" w:rsidRPr="00883282" w:rsidRDefault="00883282" w:rsidP="00883282">
      <w:pPr>
        <w:spacing w:after="200" w:line="360" w:lineRule="auto"/>
        <w:jc w:val="both"/>
        <w:rPr>
          <w:rFonts w:ascii="Tahoma" w:eastAsia="Calibri" w:hAnsi="Tahoma" w:cs="Tahoma"/>
          <w:lang w:eastAsia="en-US"/>
        </w:rPr>
      </w:pPr>
      <w:r w:rsidRPr="00883282">
        <w:rPr>
          <w:rFonts w:ascii="Tahoma" w:eastAsia="Calibri" w:hAnsi="Tahoma" w:cs="Tahoma"/>
          <w:lang w:eastAsia="en-US"/>
        </w:rPr>
        <w:t xml:space="preserve">Lek </w:t>
      </w:r>
      <w:proofErr w:type="spellStart"/>
      <w:r w:rsidRPr="00883282">
        <w:rPr>
          <w:rFonts w:ascii="Tahoma" w:eastAsia="Calibri" w:hAnsi="Tahoma" w:cs="Tahoma"/>
          <w:lang w:eastAsia="en-US"/>
        </w:rPr>
        <w:t>Kaldyum</w:t>
      </w:r>
      <w:proofErr w:type="spellEnd"/>
      <w:r w:rsidRPr="00883282">
        <w:rPr>
          <w:rFonts w:ascii="Tahoma" w:eastAsia="Calibri" w:hAnsi="Tahoma" w:cs="Tahoma"/>
          <w:lang w:eastAsia="en-US"/>
        </w:rPr>
        <w:t xml:space="preserve"> ma postać kapsułek o przedłużonym uwalnianiu. </w:t>
      </w:r>
    </w:p>
    <w:p w:rsidR="00883282" w:rsidRPr="00883282" w:rsidRDefault="00883282" w:rsidP="00883282">
      <w:pPr>
        <w:spacing w:after="200" w:line="360" w:lineRule="auto"/>
        <w:jc w:val="both"/>
        <w:rPr>
          <w:rFonts w:ascii="Tahoma" w:eastAsia="Calibri" w:hAnsi="Tahoma" w:cs="Tahoma"/>
          <w:lang w:eastAsia="en-US"/>
        </w:rPr>
      </w:pPr>
      <w:r w:rsidRPr="00883282">
        <w:rPr>
          <w:rFonts w:ascii="Tahoma" w:eastAsia="Calibri" w:hAnsi="Tahoma" w:cs="Tahoma"/>
          <w:lang w:eastAsia="en-US"/>
        </w:rPr>
        <w:t xml:space="preserve">Kapsułka zawiera mieszaninę jasnoniebieskich i białych lub prawie białych </w:t>
      </w:r>
      <w:proofErr w:type="spellStart"/>
      <w:r w:rsidRPr="00883282">
        <w:rPr>
          <w:rFonts w:ascii="Tahoma" w:eastAsia="Calibri" w:hAnsi="Tahoma" w:cs="Tahoma"/>
          <w:lang w:eastAsia="en-US"/>
        </w:rPr>
        <w:t>peletek</w:t>
      </w:r>
      <w:proofErr w:type="spellEnd"/>
      <w:r w:rsidRPr="00883282">
        <w:rPr>
          <w:rFonts w:ascii="Tahoma" w:eastAsia="Calibri" w:hAnsi="Tahoma" w:cs="Tahoma"/>
          <w:lang w:eastAsia="en-US"/>
        </w:rPr>
        <w:t xml:space="preserve"> zapewniających przedłużone uwalnianie chlorku potasu. Po rozpadzie kapsułki, </w:t>
      </w:r>
      <w:proofErr w:type="spellStart"/>
      <w:r w:rsidRPr="00883282">
        <w:rPr>
          <w:rFonts w:ascii="Tahoma" w:eastAsia="Calibri" w:hAnsi="Tahoma" w:cs="Tahoma"/>
          <w:lang w:eastAsia="en-US"/>
        </w:rPr>
        <w:t>peletki</w:t>
      </w:r>
      <w:proofErr w:type="spellEnd"/>
      <w:r w:rsidRPr="00883282">
        <w:rPr>
          <w:rFonts w:ascii="Tahoma" w:eastAsia="Calibri" w:hAnsi="Tahoma" w:cs="Tahoma"/>
          <w:lang w:eastAsia="en-US"/>
        </w:rPr>
        <w:t xml:space="preserve"> ulegają rozproszeniu w treści pokarmowej i stopniowo uwalniają substancję czynną w trakcie przechodzenia przez przewód pokarmowy. </w:t>
      </w:r>
      <w:r w:rsidRPr="00883282">
        <w:rPr>
          <w:rFonts w:ascii="Tahoma" w:eastAsia="Calibri" w:hAnsi="Tahoma" w:cs="Tahoma"/>
          <w:b/>
          <w:bCs/>
          <w:lang w:eastAsia="en-US"/>
        </w:rPr>
        <w:t>Chroni to przed osiąganiem nadmiernie wysokiego miejscowego stężenia chlorku potasu i zmniejsza niepożądane działania na przewód pokarmowy.</w:t>
      </w:r>
    </w:p>
    <w:p w:rsidR="00883282" w:rsidRPr="00883282" w:rsidRDefault="00883282" w:rsidP="00883282">
      <w:pPr>
        <w:spacing w:after="200" w:line="360" w:lineRule="auto"/>
        <w:jc w:val="both"/>
        <w:rPr>
          <w:rFonts w:ascii="Tahoma" w:eastAsia="Calibri" w:hAnsi="Tahoma" w:cs="Tahoma"/>
          <w:lang w:eastAsia="en-US"/>
        </w:rPr>
      </w:pPr>
      <w:r w:rsidRPr="00883282">
        <w:rPr>
          <w:rFonts w:ascii="Tahoma" w:eastAsia="Calibri" w:hAnsi="Tahoma" w:cs="Tahoma"/>
          <w:b/>
          <w:bCs/>
          <w:lang w:eastAsia="en-US"/>
        </w:rPr>
        <w:lastRenderedPageBreak/>
        <w:t xml:space="preserve">Lek </w:t>
      </w:r>
      <w:proofErr w:type="spellStart"/>
      <w:r w:rsidRPr="00883282">
        <w:rPr>
          <w:rFonts w:ascii="Tahoma" w:eastAsia="Calibri" w:hAnsi="Tahoma" w:cs="Tahoma"/>
          <w:b/>
          <w:bCs/>
          <w:lang w:eastAsia="en-US"/>
        </w:rPr>
        <w:t>Kaldyum</w:t>
      </w:r>
      <w:proofErr w:type="spellEnd"/>
      <w:r w:rsidRPr="00883282">
        <w:rPr>
          <w:rFonts w:ascii="Tahoma" w:eastAsia="Calibri" w:hAnsi="Tahoma" w:cs="Tahoma"/>
          <w:b/>
          <w:bCs/>
          <w:lang w:eastAsia="en-US"/>
        </w:rPr>
        <w:t xml:space="preserve"> może być podany pacjentom z trudnościami w połykaniu</w:t>
      </w:r>
      <w:r w:rsidRPr="00883282">
        <w:rPr>
          <w:rFonts w:ascii="Tahoma" w:eastAsia="Calibri" w:hAnsi="Tahoma" w:cs="Tahoma"/>
          <w:lang w:eastAsia="en-US"/>
        </w:rPr>
        <w:t xml:space="preserve">, ponieważ zgodnie z </w:t>
      </w:r>
      <w:proofErr w:type="spellStart"/>
      <w:r w:rsidRPr="00883282">
        <w:rPr>
          <w:rFonts w:ascii="Tahoma" w:eastAsia="Calibri" w:hAnsi="Tahoma" w:cs="Tahoma"/>
          <w:lang w:eastAsia="en-US"/>
        </w:rPr>
        <w:t>ChPL</w:t>
      </w:r>
      <w:proofErr w:type="spellEnd"/>
      <w:r w:rsidRPr="00883282">
        <w:rPr>
          <w:rFonts w:ascii="Tahoma" w:eastAsia="Calibri" w:hAnsi="Tahoma" w:cs="Tahoma"/>
          <w:lang w:eastAsia="en-US"/>
        </w:rPr>
        <w:t xml:space="preserve"> kapsułkę można otworzyć i wymieszać </w:t>
      </w:r>
      <w:proofErr w:type="spellStart"/>
      <w:r w:rsidRPr="00883282">
        <w:rPr>
          <w:rFonts w:ascii="Tahoma" w:eastAsia="Calibri" w:hAnsi="Tahoma" w:cs="Tahoma"/>
          <w:lang w:eastAsia="en-US"/>
        </w:rPr>
        <w:t>peletki</w:t>
      </w:r>
      <w:proofErr w:type="spellEnd"/>
      <w:r w:rsidRPr="00883282">
        <w:rPr>
          <w:rFonts w:ascii="Tahoma" w:eastAsia="Calibri" w:hAnsi="Tahoma" w:cs="Tahoma"/>
          <w:lang w:eastAsia="en-US"/>
        </w:rPr>
        <w:t xml:space="preserve"> z pokarmem lub płynem […].</w:t>
      </w:r>
    </w:p>
    <w:p w:rsidR="00883282" w:rsidRPr="00883282" w:rsidRDefault="00883282" w:rsidP="00883282">
      <w:pPr>
        <w:spacing w:after="200" w:line="360" w:lineRule="auto"/>
        <w:jc w:val="both"/>
        <w:rPr>
          <w:rFonts w:ascii="Tahoma" w:eastAsia="Calibri" w:hAnsi="Tahoma" w:cs="Tahoma"/>
          <w:lang w:eastAsia="en-US"/>
        </w:rPr>
      </w:pPr>
      <w:r w:rsidRPr="00883282">
        <w:rPr>
          <w:rFonts w:ascii="Tahoma" w:eastAsia="Calibri" w:hAnsi="Tahoma" w:cs="Tahoma"/>
          <w:b/>
          <w:bCs/>
          <w:lang w:eastAsia="en-US"/>
        </w:rPr>
        <w:t xml:space="preserve">Lek </w:t>
      </w:r>
      <w:proofErr w:type="spellStart"/>
      <w:r w:rsidRPr="00883282">
        <w:rPr>
          <w:rFonts w:ascii="Tahoma" w:eastAsia="Calibri" w:hAnsi="Tahoma" w:cs="Tahoma"/>
          <w:b/>
          <w:bCs/>
          <w:lang w:eastAsia="en-US"/>
        </w:rPr>
        <w:t>Kaldyum</w:t>
      </w:r>
      <w:proofErr w:type="spellEnd"/>
      <w:r w:rsidRPr="00883282">
        <w:rPr>
          <w:rFonts w:ascii="Tahoma" w:eastAsia="Calibri" w:hAnsi="Tahoma" w:cs="Tahoma"/>
          <w:b/>
          <w:bCs/>
          <w:lang w:eastAsia="en-US"/>
        </w:rPr>
        <w:t xml:space="preserve"> nie zawiera laktozy</w:t>
      </w:r>
      <w:r w:rsidRPr="00883282">
        <w:rPr>
          <w:rFonts w:ascii="Tahoma" w:eastAsia="Calibri" w:hAnsi="Tahoma" w:cs="Tahoma"/>
          <w:lang w:eastAsia="en-US"/>
        </w:rPr>
        <w:t xml:space="preserve">, a więc przy jego stosowaniu zmniejszone jest ryzyko działań niepożądanych u pacjentów z nietolerancją laktozy. </w:t>
      </w:r>
    </w:p>
    <w:p w:rsidR="00883282" w:rsidRDefault="00883282" w:rsidP="00883282">
      <w:pPr>
        <w:spacing w:line="360" w:lineRule="auto"/>
        <w:jc w:val="both"/>
        <w:rPr>
          <w:rFonts w:ascii="Tahoma" w:hAnsi="Tahoma" w:cs="Tahoma"/>
          <w:b/>
          <w:color w:val="000000"/>
        </w:rPr>
      </w:pPr>
      <w:r>
        <w:rPr>
          <w:rFonts w:ascii="Tahoma" w:hAnsi="Tahoma" w:cs="Tahoma"/>
          <w:b/>
          <w:color w:val="000000"/>
        </w:rPr>
        <w:t>Zamawiający nie wyraża zgody.</w:t>
      </w:r>
    </w:p>
    <w:p w:rsidR="005A01E5" w:rsidRDefault="005A01E5" w:rsidP="00883282">
      <w:pPr>
        <w:spacing w:line="360" w:lineRule="auto"/>
        <w:jc w:val="both"/>
        <w:rPr>
          <w:rFonts w:ascii="Tahoma" w:hAnsi="Tahoma" w:cs="Tahoma"/>
          <w:b/>
          <w:color w:val="000000"/>
        </w:rPr>
      </w:pPr>
    </w:p>
    <w:p w:rsidR="005A01E5" w:rsidRDefault="005A01E5" w:rsidP="008C5A5B">
      <w:pPr>
        <w:pStyle w:val="Akapitzlist"/>
        <w:numPr>
          <w:ilvl w:val="0"/>
          <w:numId w:val="3"/>
        </w:numPr>
        <w:spacing w:line="360" w:lineRule="auto"/>
        <w:jc w:val="both"/>
        <w:rPr>
          <w:rFonts w:ascii="Tahoma" w:hAnsi="Tahoma" w:cs="Tahoma"/>
        </w:rPr>
      </w:pPr>
      <w:r w:rsidRPr="008C5A5B">
        <w:rPr>
          <w:rFonts w:ascii="Tahoma" w:hAnsi="Tahoma" w:cs="Tahoma"/>
        </w:rPr>
        <w:t xml:space="preserve">Czy Zamawiający w par. 3 usunie możliwość składania zamówień w formie telefonicznej? Zgodnie z art. 36z ust. 4 Prawa farmaceutycznego (w brzmieniu obowiązującym od 12 lipca 2015 r.) zamówienia na leki muszą być składane w formie pisemnej albo w formie dokumentu elektronicznego doręczanego środkami komunikacji elektronicznej. </w:t>
      </w:r>
      <w:r w:rsidRPr="008C5A5B">
        <w:rPr>
          <w:rFonts w:ascii="Tahoma" w:hAnsi="Tahoma" w:cs="Tahoma"/>
          <w:u w:val="single"/>
        </w:rPr>
        <w:t>Nie ma możliwości składania zamówień w formie telefonicznej</w:t>
      </w:r>
      <w:r w:rsidRPr="008C5A5B">
        <w:rPr>
          <w:rFonts w:ascii="Tahoma" w:hAnsi="Tahoma" w:cs="Tahoma"/>
        </w:rPr>
        <w:t xml:space="preserve">. </w:t>
      </w:r>
    </w:p>
    <w:p w:rsidR="008C5A5B" w:rsidRDefault="008C5A5B" w:rsidP="008C5A5B">
      <w:pPr>
        <w:pStyle w:val="Akapitzlist"/>
        <w:spacing w:line="360" w:lineRule="auto"/>
        <w:jc w:val="both"/>
        <w:rPr>
          <w:rFonts w:ascii="Tahoma" w:hAnsi="Tahoma" w:cs="Tahoma"/>
        </w:rPr>
      </w:pPr>
    </w:p>
    <w:p w:rsidR="008C5A5B" w:rsidRDefault="008C5A5B" w:rsidP="008C5A5B">
      <w:pPr>
        <w:pStyle w:val="Akapitzlist"/>
        <w:spacing w:line="360" w:lineRule="auto"/>
        <w:jc w:val="both"/>
        <w:rPr>
          <w:rFonts w:ascii="Tahoma" w:hAnsi="Tahoma" w:cs="Tahoma"/>
          <w:b/>
        </w:rPr>
      </w:pPr>
      <w:r>
        <w:rPr>
          <w:rFonts w:ascii="Tahoma" w:hAnsi="Tahoma" w:cs="Tahoma"/>
          <w:b/>
        </w:rPr>
        <w:t>Zamawiający wyraża zgodę.</w:t>
      </w:r>
    </w:p>
    <w:p w:rsidR="008C5A5B" w:rsidRPr="008C5A5B" w:rsidRDefault="008C5A5B" w:rsidP="008C5A5B">
      <w:pPr>
        <w:pStyle w:val="Akapitzlist"/>
        <w:spacing w:line="360" w:lineRule="auto"/>
        <w:jc w:val="both"/>
        <w:rPr>
          <w:rFonts w:ascii="Tahoma" w:hAnsi="Tahoma" w:cs="Tahoma"/>
          <w:b/>
        </w:rPr>
      </w:pPr>
    </w:p>
    <w:p w:rsidR="005A01E5" w:rsidRDefault="005A01E5" w:rsidP="008C5A5B">
      <w:pPr>
        <w:pStyle w:val="Akapitzlist"/>
        <w:numPr>
          <w:ilvl w:val="0"/>
          <w:numId w:val="3"/>
        </w:numPr>
        <w:autoSpaceDE w:val="0"/>
        <w:autoSpaceDN w:val="0"/>
        <w:spacing w:line="360" w:lineRule="auto"/>
        <w:jc w:val="both"/>
        <w:rPr>
          <w:rFonts w:ascii="Tahoma" w:hAnsi="Tahoma" w:cs="Tahoma"/>
        </w:rPr>
      </w:pPr>
      <w:r w:rsidRPr="008C5A5B">
        <w:rPr>
          <w:rStyle w:val="apple-converted-space"/>
          <w:rFonts w:ascii="Tahoma" w:eastAsia="Arial Unicode MS" w:hAnsi="Tahoma" w:cs="Tahoma"/>
          <w:shd w:val="clear" w:color="auto" w:fill="FFFFFF"/>
        </w:rPr>
        <w:t xml:space="preserve">Czy Zamawiający w par. 4 </w:t>
      </w:r>
      <w:r w:rsidRPr="008C5A5B">
        <w:rPr>
          <w:rFonts w:ascii="Tahoma" w:hAnsi="Tahoma" w:cs="Tahoma"/>
        </w:rPr>
        <w:t xml:space="preserve">wydłuży terminy rozpatrzenia reklamacji ilościowej z 48 godzin do 3 dni roboczych? Zgłoszona reklamacja – także ilościowa -  wymaga rozpatrzenia z uwzględnieniem wyjaśnień firmy kurierskiej dostarczającej leki bądź zbadania jakościowo wadliwego towaru, a następnie (przy uwzględnieniu reklamacji) dostarczenia towaru. Wykonanie tego w krótszym czasie jest niemożliwe. </w:t>
      </w:r>
    </w:p>
    <w:p w:rsidR="008C5A5B" w:rsidRDefault="008C5A5B" w:rsidP="008C5A5B">
      <w:pPr>
        <w:pStyle w:val="Akapitzlist"/>
        <w:autoSpaceDE w:val="0"/>
        <w:autoSpaceDN w:val="0"/>
        <w:spacing w:line="360" w:lineRule="auto"/>
        <w:jc w:val="both"/>
        <w:rPr>
          <w:rFonts w:ascii="Tahoma" w:hAnsi="Tahoma" w:cs="Tahoma"/>
        </w:rPr>
      </w:pPr>
    </w:p>
    <w:p w:rsidR="008C5A5B" w:rsidRDefault="008C5A5B" w:rsidP="008C5A5B">
      <w:pPr>
        <w:pStyle w:val="Akapitzlist"/>
        <w:autoSpaceDE w:val="0"/>
        <w:autoSpaceDN w:val="0"/>
        <w:spacing w:line="360" w:lineRule="auto"/>
        <w:jc w:val="both"/>
        <w:rPr>
          <w:rFonts w:ascii="Tahoma" w:hAnsi="Tahoma" w:cs="Tahoma"/>
          <w:b/>
        </w:rPr>
      </w:pPr>
      <w:r>
        <w:rPr>
          <w:rFonts w:ascii="Tahoma" w:hAnsi="Tahoma" w:cs="Tahoma"/>
          <w:b/>
        </w:rPr>
        <w:t>Zamawiający wyraża zgodę.</w:t>
      </w:r>
    </w:p>
    <w:p w:rsidR="008C5A5B" w:rsidRPr="008C5A5B" w:rsidRDefault="008C5A5B" w:rsidP="008C5A5B">
      <w:pPr>
        <w:pStyle w:val="Akapitzlist"/>
        <w:autoSpaceDE w:val="0"/>
        <w:autoSpaceDN w:val="0"/>
        <w:spacing w:line="360" w:lineRule="auto"/>
        <w:jc w:val="both"/>
        <w:rPr>
          <w:rFonts w:ascii="Tahoma" w:hAnsi="Tahoma" w:cs="Tahoma"/>
          <w:b/>
        </w:rPr>
      </w:pPr>
    </w:p>
    <w:p w:rsidR="005A01E5" w:rsidRDefault="005A01E5" w:rsidP="008C5A5B">
      <w:pPr>
        <w:numPr>
          <w:ilvl w:val="0"/>
          <w:numId w:val="3"/>
        </w:numPr>
        <w:autoSpaceDE w:val="0"/>
        <w:autoSpaceDN w:val="0"/>
        <w:spacing w:line="360" w:lineRule="auto"/>
        <w:jc w:val="both"/>
        <w:rPr>
          <w:rFonts w:ascii="Tahoma" w:hAnsi="Tahoma" w:cs="Tahoma"/>
        </w:rPr>
      </w:pPr>
      <w:r w:rsidRPr="0037068F">
        <w:rPr>
          <w:rFonts w:ascii="Tahoma" w:hAnsi="Tahoma" w:cs="Tahoma"/>
        </w:rPr>
        <w:t>Czy Zamawiający w par. 4 zamiast obowiązku wprowadzi prawo do dostarczenia zamiennika?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rsidR="008C5A5B" w:rsidRDefault="008C5A5B" w:rsidP="008C5A5B">
      <w:pPr>
        <w:autoSpaceDE w:val="0"/>
        <w:autoSpaceDN w:val="0"/>
        <w:spacing w:line="360" w:lineRule="auto"/>
        <w:ind w:left="720"/>
        <w:jc w:val="both"/>
        <w:rPr>
          <w:rFonts w:ascii="Tahoma" w:hAnsi="Tahoma" w:cs="Tahoma"/>
        </w:rPr>
      </w:pPr>
    </w:p>
    <w:p w:rsidR="008C5A5B" w:rsidRDefault="008C5A5B" w:rsidP="008C5A5B">
      <w:pPr>
        <w:autoSpaceDE w:val="0"/>
        <w:autoSpaceDN w:val="0"/>
        <w:spacing w:line="360" w:lineRule="auto"/>
        <w:ind w:left="720"/>
        <w:jc w:val="both"/>
        <w:rPr>
          <w:rFonts w:ascii="Tahoma" w:hAnsi="Tahoma" w:cs="Tahoma"/>
          <w:b/>
        </w:rPr>
      </w:pPr>
      <w:r>
        <w:rPr>
          <w:rFonts w:ascii="Tahoma" w:hAnsi="Tahoma" w:cs="Tahoma"/>
          <w:b/>
        </w:rPr>
        <w:t>Zamawiający wyraża zgodę.</w:t>
      </w:r>
    </w:p>
    <w:p w:rsidR="008C5A5B" w:rsidRPr="008C5A5B" w:rsidRDefault="008C5A5B" w:rsidP="008C5A5B">
      <w:pPr>
        <w:autoSpaceDE w:val="0"/>
        <w:autoSpaceDN w:val="0"/>
        <w:spacing w:line="360" w:lineRule="auto"/>
        <w:ind w:left="720"/>
        <w:jc w:val="both"/>
        <w:rPr>
          <w:rFonts w:ascii="Tahoma" w:hAnsi="Tahoma" w:cs="Tahoma"/>
          <w:b/>
        </w:rPr>
      </w:pPr>
    </w:p>
    <w:p w:rsidR="005A01E5" w:rsidRDefault="005A01E5" w:rsidP="008C5A5B">
      <w:pPr>
        <w:pStyle w:val="Default"/>
        <w:numPr>
          <w:ilvl w:val="0"/>
          <w:numId w:val="3"/>
        </w:numPr>
        <w:spacing w:line="360" w:lineRule="auto"/>
        <w:jc w:val="both"/>
        <w:rPr>
          <w:rFonts w:ascii="Tahoma" w:hAnsi="Tahoma" w:cs="Tahoma"/>
          <w:iCs/>
          <w:sz w:val="20"/>
          <w:szCs w:val="20"/>
        </w:rPr>
      </w:pPr>
      <w:r w:rsidRPr="0037068F">
        <w:rPr>
          <w:rFonts w:ascii="Tahoma" w:hAnsi="Tahoma" w:cs="Tahoma"/>
          <w:iCs/>
          <w:sz w:val="20"/>
          <w:szCs w:val="20"/>
        </w:rPr>
        <w:t xml:space="preserve">Wykonawca wnosi o wykreślenie zapisów dotyczących opóźnienia w dostawie (par. 7), albowiem </w:t>
      </w:r>
      <w:r w:rsidRPr="0037068F">
        <w:rPr>
          <w:rFonts w:ascii="Tahoma" w:hAnsi="Tahoma" w:cs="Tahoma"/>
          <w:b/>
          <w:bCs/>
          <w:iCs/>
          <w:sz w:val="20"/>
          <w:szCs w:val="20"/>
          <w:u w:val="single"/>
        </w:rPr>
        <w:t>Ustawa PZP nie zezwala na naliczanie kar umownych za opóźnienie (art. 433 pkt. 1).</w:t>
      </w:r>
      <w:r w:rsidRPr="0037068F">
        <w:rPr>
          <w:rFonts w:ascii="Tahoma" w:hAnsi="Tahoma" w:cs="Tahoma"/>
          <w:iCs/>
          <w:sz w:val="20"/>
          <w:szCs w:val="20"/>
        </w:rPr>
        <w:t xml:space="preserve"> Jedyna podstawą odpowiedzialności Wykonawcy może być ewentualnie zwłoka w wykonaniu zamówienia.</w:t>
      </w:r>
    </w:p>
    <w:p w:rsidR="008C5A5B" w:rsidRDefault="008C5A5B" w:rsidP="008C5A5B">
      <w:pPr>
        <w:pStyle w:val="Default"/>
        <w:spacing w:line="360" w:lineRule="auto"/>
        <w:ind w:left="720"/>
        <w:jc w:val="both"/>
        <w:rPr>
          <w:rFonts w:ascii="Tahoma" w:hAnsi="Tahoma" w:cs="Tahoma"/>
          <w:iCs/>
          <w:sz w:val="20"/>
          <w:szCs w:val="20"/>
        </w:rPr>
      </w:pPr>
    </w:p>
    <w:p w:rsidR="008C5A5B" w:rsidRDefault="008C5A5B" w:rsidP="008C5A5B">
      <w:pPr>
        <w:pStyle w:val="Default"/>
        <w:spacing w:line="360" w:lineRule="auto"/>
        <w:ind w:left="720"/>
        <w:jc w:val="both"/>
        <w:rPr>
          <w:rFonts w:ascii="Tahoma" w:hAnsi="Tahoma" w:cs="Tahoma"/>
          <w:b/>
          <w:iCs/>
          <w:sz w:val="20"/>
          <w:szCs w:val="20"/>
        </w:rPr>
      </w:pPr>
      <w:r>
        <w:rPr>
          <w:rFonts w:ascii="Tahoma" w:hAnsi="Tahoma" w:cs="Tahoma"/>
          <w:b/>
          <w:iCs/>
          <w:sz w:val="20"/>
          <w:szCs w:val="20"/>
        </w:rPr>
        <w:t>Zamawiający wyraża zgodę.</w:t>
      </w:r>
    </w:p>
    <w:p w:rsidR="008C5A5B" w:rsidRPr="008C5A5B" w:rsidRDefault="008C5A5B" w:rsidP="008C5A5B">
      <w:pPr>
        <w:pStyle w:val="Default"/>
        <w:spacing w:line="360" w:lineRule="auto"/>
        <w:ind w:left="720"/>
        <w:jc w:val="both"/>
        <w:rPr>
          <w:rFonts w:ascii="Tahoma" w:hAnsi="Tahoma" w:cs="Tahoma"/>
          <w:b/>
          <w:iCs/>
          <w:sz w:val="20"/>
          <w:szCs w:val="20"/>
        </w:rPr>
      </w:pPr>
    </w:p>
    <w:p w:rsidR="005A01E5" w:rsidRPr="0037068F" w:rsidRDefault="005A01E5" w:rsidP="008C5A5B">
      <w:pPr>
        <w:numPr>
          <w:ilvl w:val="0"/>
          <w:numId w:val="3"/>
        </w:numPr>
        <w:autoSpaceDE w:val="0"/>
        <w:autoSpaceDN w:val="0"/>
        <w:spacing w:line="360" w:lineRule="auto"/>
        <w:contextualSpacing/>
        <w:jc w:val="both"/>
        <w:rPr>
          <w:rFonts w:ascii="Tahoma" w:hAnsi="Tahoma" w:cs="Tahoma"/>
        </w:rPr>
      </w:pPr>
      <w:r w:rsidRPr="0037068F">
        <w:rPr>
          <w:rFonts w:ascii="Tahoma" w:hAnsi="Tahoma" w:cs="Tahoma"/>
        </w:rPr>
        <w:t xml:space="preserve">W związku z treścią par. 7 umowy </w:t>
      </w:r>
      <w:bookmarkStart w:id="0" w:name="_Hlk64542588"/>
      <w:r w:rsidRPr="0037068F">
        <w:rPr>
          <w:rFonts w:ascii="Tahoma" w:hAnsi="Tahoma" w:cs="Tahoma"/>
          <w:b/>
          <w:bCs/>
          <w:u w:val="single"/>
        </w:rPr>
        <w:t xml:space="preserve">Wykonawca wnosi o podanie maksymalnej wartości kar umownych (art. 436 pkt 3 Ustawy PZP). </w:t>
      </w:r>
      <w:r w:rsidRPr="0037068F">
        <w:rPr>
          <w:rFonts w:ascii="Tahoma" w:hAnsi="Tahoma" w:cs="Tahoma"/>
        </w:rPr>
        <w:t xml:space="preserve">Zamawiający musi podać w umowie </w:t>
      </w:r>
      <w:r w:rsidRPr="0037068F">
        <w:rPr>
          <w:rFonts w:ascii="Tahoma" w:hAnsi="Tahoma" w:cs="Tahoma"/>
          <w:color w:val="333333"/>
          <w:shd w:val="clear" w:color="auto" w:fill="FFFFFF"/>
        </w:rPr>
        <w:t xml:space="preserve">łączną maksymalną wysokość kar umownych, których mogą dochodzić strony; jest to ustawowy wymóg co do treści umowy. </w:t>
      </w:r>
      <w:bookmarkEnd w:id="0"/>
    </w:p>
    <w:p w:rsidR="005A01E5" w:rsidRPr="0037068F" w:rsidRDefault="005A01E5" w:rsidP="0037068F">
      <w:pPr>
        <w:spacing w:line="360" w:lineRule="auto"/>
        <w:jc w:val="both"/>
        <w:rPr>
          <w:rFonts w:ascii="Tahoma" w:hAnsi="Tahoma" w:cs="Tahoma"/>
        </w:rPr>
      </w:pPr>
    </w:p>
    <w:p w:rsidR="005A01E5" w:rsidRPr="008C5A5B" w:rsidRDefault="002753C9" w:rsidP="008C5A5B">
      <w:pPr>
        <w:spacing w:line="360" w:lineRule="auto"/>
        <w:ind w:left="708"/>
        <w:jc w:val="both"/>
        <w:rPr>
          <w:rFonts w:ascii="Tahoma" w:hAnsi="Tahoma" w:cs="Tahoma"/>
          <w:b/>
        </w:rPr>
      </w:pPr>
      <w:r>
        <w:rPr>
          <w:rFonts w:ascii="Tahoma" w:hAnsi="Tahoma" w:cs="Tahoma"/>
          <w:b/>
        </w:rPr>
        <w:t>Zamawiający ustala maksymalną wartość kar umownych na 10 %  wartości z oferty przetargowej.</w:t>
      </w:r>
    </w:p>
    <w:p w:rsidR="005A01E5" w:rsidRPr="0037068F" w:rsidRDefault="005A01E5" w:rsidP="0037068F">
      <w:pPr>
        <w:spacing w:line="360" w:lineRule="auto"/>
        <w:jc w:val="both"/>
        <w:rPr>
          <w:rFonts w:ascii="Tahoma" w:hAnsi="Tahoma" w:cs="Tahoma"/>
        </w:rPr>
      </w:pPr>
    </w:p>
    <w:p w:rsidR="005A01E5" w:rsidRPr="0037068F" w:rsidRDefault="005A01E5" w:rsidP="0037068F">
      <w:pPr>
        <w:spacing w:line="360" w:lineRule="auto"/>
        <w:jc w:val="both"/>
        <w:rPr>
          <w:rFonts w:ascii="Tahoma" w:hAnsi="Tahoma" w:cs="Tahoma"/>
        </w:rPr>
      </w:pPr>
      <w:r w:rsidRPr="0037068F">
        <w:rPr>
          <w:rFonts w:ascii="Tahoma" w:hAnsi="Tahoma" w:cs="Tahoma"/>
        </w:rPr>
        <w:t>Przedmiot zamówienia:</w:t>
      </w:r>
    </w:p>
    <w:p w:rsidR="005A01E5" w:rsidRPr="0037068F" w:rsidRDefault="005A01E5" w:rsidP="0037068F">
      <w:pPr>
        <w:spacing w:line="360" w:lineRule="auto"/>
        <w:jc w:val="both"/>
        <w:rPr>
          <w:rFonts w:ascii="Tahoma" w:hAnsi="Tahoma" w:cs="Tahoma"/>
        </w:rPr>
      </w:pPr>
    </w:p>
    <w:p w:rsidR="005A01E5" w:rsidRPr="0037068F" w:rsidRDefault="005A01E5" w:rsidP="0037068F">
      <w:pPr>
        <w:spacing w:line="360" w:lineRule="auto"/>
        <w:jc w:val="both"/>
        <w:rPr>
          <w:rFonts w:ascii="Tahoma" w:hAnsi="Tahoma" w:cs="Tahoma"/>
        </w:rPr>
      </w:pPr>
    </w:p>
    <w:p w:rsidR="005A01E5" w:rsidRDefault="005A01E5" w:rsidP="00D13506">
      <w:pPr>
        <w:pStyle w:val="Akapitzlist"/>
        <w:numPr>
          <w:ilvl w:val="0"/>
          <w:numId w:val="3"/>
        </w:numPr>
        <w:spacing w:line="360" w:lineRule="auto"/>
        <w:rPr>
          <w:rFonts w:ascii="Tahoma" w:hAnsi="Tahoma" w:cs="Tahoma"/>
          <w:shd w:val="clear" w:color="auto" w:fill="FFFFFF"/>
        </w:rPr>
      </w:pPr>
      <w:r w:rsidRPr="00D13506">
        <w:rPr>
          <w:rFonts w:ascii="Tahoma" w:hAnsi="Tahoma" w:cs="Tahoma"/>
          <w:shd w:val="clear" w:color="auto" w:fill="FFFFFF"/>
        </w:rPr>
        <w:t xml:space="preserve">Czy Zamawiający wyrazi zgodę na wydzielenie lub wykreślenie w </w:t>
      </w:r>
      <w:r w:rsidRPr="00D13506">
        <w:rPr>
          <w:rFonts w:ascii="Tahoma" w:hAnsi="Tahoma" w:cs="Tahoma"/>
          <w:b/>
          <w:bCs/>
          <w:u w:val="single"/>
          <w:lang w:eastAsia="zh-CN"/>
        </w:rPr>
        <w:t>Pakiecie nr 7 poz. 13-14</w:t>
      </w:r>
      <w:r w:rsidRPr="00D13506">
        <w:rPr>
          <w:rFonts w:ascii="Tahoma" w:hAnsi="Tahoma" w:cs="Tahoma"/>
          <w:lang w:eastAsia="zh-CN"/>
        </w:rPr>
        <w:t xml:space="preserve"> </w:t>
      </w:r>
      <w:r w:rsidRPr="00D13506">
        <w:rPr>
          <w:rFonts w:ascii="Tahoma" w:hAnsi="Tahoma" w:cs="Tahoma"/>
          <w:shd w:val="clear" w:color="auto" w:fill="FFFFFF"/>
        </w:rPr>
        <w:t>(</w:t>
      </w:r>
      <w:proofErr w:type="spellStart"/>
      <w:r w:rsidRPr="00D13506">
        <w:rPr>
          <w:rFonts w:ascii="Tahoma" w:hAnsi="Tahoma" w:cs="Tahoma"/>
          <w:shd w:val="clear" w:color="auto" w:fill="FFFFFF"/>
        </w:rPr>
        <w:t>Sotaloli</w:t>
      </w:r>
      <w:proofErr w:type="spellEnd"/>
      <w:r w:rsidRPr="00D13506">
        <w:rPr>
          <w:rFonts w:ascii="Tahoma" w:hAnsi="Tahoma" w:cs="Tahoma"/>
          <w:shd w:val="clear" w:color="auto" w:fill="FFFFFF"/>
        </w:rPr>
        <w:t xml:space="preserve"> </w:t>
      </w:r>
      <w:proofErr w:type="spellStart"/>
      <w:r w:rsidRPr="00D13506">
        <w:rPr>
          <w:rFonts w:ascii="Tahoma" w:hAnsi="Tahoma" w:cs="Tahoma"/>
          <w:shd w:val="clear" w:color="auto" w:fill="FFFFFF"/>
        </w:rPr>
        <w:t>hydrochloridum</w:t>
      </w:r>
      <w:proofErr w:type="spellEnd"/>
      <w:r w:rsidRPr="00D13506">
        <w:rPr>
          <w:rFonts w:ascii="Tahoma" w:hAnsi="Tahoma" w:cs="Tahoma"/>
          <w:shd w:val="clear" w:color="auto" w:fill="FFFFFF"/>
        </w:rPr>
        <w:t xml:space="preserve">) </w:t>
      </w:r>
      <w:r w:rsidRPr="00D13506">
        <w:rPr>
          <w:rFonts w:ascii="Tahoma" w:hAnsi="Tahoma" w:cs="Tahoma"/>
        </w:rPr>
        <w:t>w związku ze zmianą dystrybutora leku?</w:t>
      </w:r>
      <w:r w:rsidRPr="00D13506">
        <w:rPr>
          <w:rFonts w:ascii="Tahoma" w:hAnsi="Tahoma" w:cs="Tahoma"/>
          <w:shd w:val="clear" w:color="auto" w:fill="FFFFFF"/>
        </w:rPr>
        <w:t xml:space="preserve"> </w:t>
      </w:r>
    </w:p>
    <w:p w:rsidR="00D13506" w:rsidRDefault="00D13506" w:rsidP="00D13506">
      <w:pPr>
        <w:pStyle w:val="Akapitzlist"/>
        <w:spacing w:line="360" w:lineRule="auto"/>
        <w:rPr>
          <w:rFonts w:ascii="Tahoma" w:hAnsi="Tahoma" w:cs="Tahoma"/>
          <w:shd w:val="clear" w:color="auto" w:fill="FFFFFF"/>
        </w:rPr>
      </w:pPr>
    </w:p>
    <w:p w:rsidR="00D13506" w:rsidRDefault="00D13506" w:rsidP="00D13506">
      <w:pPr>
        <w:pStyle w:val="Akapitzlist"/>
        <w:spacing w:line="360" w:lineRule="auto"/>
        <w:rPr>
          <w:rFonts w:ascii="Tahoma" w:hAnsi="Tahoma" w:cs="Tahoma"/>
          <w:b/>
          <w:shd w:val="clear" w:color="auto" w:fill="FFFFFF"/>
        </w:rPr>
      </w:pPr>
      <w:r>
        <w:rPr>
          <w:rFonts w:ascii="Tahoma" w:hAnsi="Tahoma" w:cs="Tahoma"/>
          <w:b/>
          <w:shd w:val="clear" w:color="auto" w:fill="FFFFFF"/>
        </w:rPr>
        <w:t>Zamawiający nie wyraża zgody.</w:t>
      </w:r>
    </w:p>
    <w:p w:rsidR="00D13506" w:rsidRPr="00D13506" w:rsidRDefault="00D13506" w:rsidP="00D13506">
      <w:pPr>
        <w:pStyle w:val="Akapitzlist"/>
        <w:spacing w:line="360" w:lineRule="auto"/>
        <w:rPr>
          <w:rFonts w:ascii="Tahoma" w:hAnsi="Tahoma" w:cs="Tahoma"/>
          <w:b/>
          <w:shd w:val="clear" w:color="auto" w:fill="FFFFFF"/>
        </w:rPr>
      </w:pPr>
    </w:p>
    <w:p w:rsidR="005A01E5" w:rsidRDefault="005A01E5" w:rsidP="00D13506">
      <w:pPr>
        <w:numPr>
          <w:ilvl w:val="0"/>
          <w:numId w:val="3"/>
        </w:numPr>
        <w:spacing w:line="360" w:lineRule="auto"/>
        <w:rPr>
          <w:rFonts w:ascii="Tahoma" w:hAnsi="Tahoma" w:cs="Tahoma"/>
          <w:shd w:val="clear" w:color="auto" w:fill="FFFFFF"/>
        </w:rPr>
      </w:pPr>
      <w:r w:rsidRPr="0037068F">
        <w:rPr>
          <w:rFonts w:ascii="Tahoma" w:hAnsi="Tahoma" w:cs="Tahoma"/>
          <w:shd w:val="clear" w:color="auto" w:fill="FFFFFF"/>
        </w:rPr>
        <w:t xml:space="preserve">Czy Zamawiający wyrazi zgodę na wydzielenie lub wykreślenie w </w:t>
      </w:r>
      <w:r w:rsidRPr="0037068F">
        <w:rPr>
          <w:rFonts w:ascii="Tahoma" w:hAnsi="Tahoma" w:cs="Tahoma"/>
          <w:b/>
          <w:bCs/>
          <w:u w:val="single"/>
          <w:lang w:eastAsia="zh-CN"/>
        </w:rPr>
        <w:t>Pakiecie nr 7 poz. 15</w:t>
      </w:r>
      <w:r w:rsidRPr="0037068F">
        <w:rPr>
          <w:rFonts w:ascii="Tahoma" w:hAnsi="Tahoma" w:cs="Tahoma"/>
          <w:lang w:eastAsia="zh-CN"/>
        </w:rPr>
        <w:t xml:space="preserve"> </w:t>
      </w:r>
      <w:r w:rsidRPr="0037068F">
        <w:rPr>
          <w:rFonts w:ascii="Tahoma" w:hAnsi="Tahoma" w:cs="Tahoma"/>
          <w:shd w:val="clear" w:color="auto" w:fill="FFFFFF"/>
        </w:rPr>
        <w:t>(</w:t>
      </w:r>
      <w:proofErr w:type="spellStart"/>
      <w:r w:rsidRPr="0037068F">
        <w:rPr>
          <w:rFonts w:ascii="Tahoma" w:hAnsi="Tahoma" w:cs="Tahoma"/>
          <w:shd w:val="clear" w:color="auto" w:fill="FFFFFF"/>
        </w:rPr>
        <w:t>Phospholipidum</w:t>
      </w:r>
      <w:proofErr w:type="spellEnd"/>
      <w:r w:rsidRPr="0037068F">
        <w:rPr>
          <w:rFonts w:ascii="Tahoma" w:hAnsi="Tahoma" w:cs="Tahoma"/>
          <w:shd w:val="clear" w:color="auto" w:fill="FFFFFF"/>
        </w:rPr>
        <w:t xml:space="preserve"> </w:t>
      </w:r>
      <w:proofErr w:type="spellStart"/>
      <w:r w:rsidRPr="0037068F">
        <w:rPr>
          <w:rFonts w:ascii="Tahoma" w:hAnsi="Tahoma" w:cs="Tahoma"/>
          <w:shd w:val="clear" w:color="auto" w:fill="FFFFFF"/>
        </w:rPr>
        <w:t>essentiale</w:t>
      </w:r>
      <w:proofErr w:type="spellEnd"/>
      <w:r w:rsidRPr="0037068F">
        <w:rPr>
          <w:rFonts w:ascii="Tahoma" w:hAnsi="Tahoma" w:cs="Tahoma"/>
          <w:shd w:val="clear" w:color="auto" w:fill="FFFFFF"/>
        </w:rPr>
        <w:t xml:space="preserve">) </w:t>
      </w:r>
      <w:r w:rsidRPr="0037068F">
        <w:rPr>
          <w:rFonts w:ascii="Tahoma" w:hAnsi="Tahoma" w:cs="Tahoma"/>
        </w:rPr>
        <w:t>w związku ze zmianą dystrybutora leku?</w:t>
      </w:r>
      <w:r w:rsidRPr="0037068F">
        <w:rPr>
          <w:rFonts w:ascii="Tahoma" w:hAnsi="Tahoma" w:cs="Tahoma"/>
          <w:shd w:val="clear" w:color="auto" w:fill="FFFFFF"/>
        </w:rPr>
        <w:t xml:space="preserve"> </w:t>
      </w:r>
    </w:p>
    <w:p w:rsidR="00D13506" w:rsidRDefault="00D13506" w:rsidP="00D13506">
      <w:pPr>
        <w:spacing w:line="360" w:lineRule="auto"/>
        <w:ind w:left="720"/>
        <w:rPr>
          <w:rFonts w:ascii="Tahoma" w:hAnsi="Tahoma" w:cs="Tahoma"/>
          <w:shd w:val="clear" w:color="auto" w:fill="FFFFFF"/>
        </w:rPr>
      </w:pPr>
    </w:p>
    <w:p w:rsidR="00D13506" w:rsidRDefault="00D13506" w:rsidP="00D13506">
      <w:pPr>
        <w:spacing w:line="360" w:lineRule="auto"/>
        <w:ind w:left="720"/>
        <w:rPr>
          <w:rFonts w:ascii="Tahoma" w:hAnsi="Tahoma" w:cs="Tahoma"/>
          <w:b/>
          <w:shd w:val="clear" w:color="auto" w:fill="FFFFFF"/>
        </w:rPr>
      </w:pPr>
      <w:r>
        <w:rPr>
          <w:rFonts w:ascii="Tahoma" w:hAnsi="Tahoma" w:cs="Tahoma"/>
          <w:b/>
          <w:shd w:val="clear" w:color="auto" w:fill="FFFFFF"/>
        </w:rPr>
        <w:t>Zamawiający nie wyraża zgody.</w:t>
      </w:r>
    </w:p>
    <w:p w:rsidR="00D13506" w:rsidRPr="00D13506" w:rsidRDefault="00D13506" w:rsidP="00D13506">
      <w:pPr>
        <w:spacing w:line="360" w:lineRule="auto"/>
        <w:ind w:left="720"/>
        <w:rPr>
          <w:rFonts w:ascii="Tahoma" w:hAnsi="Tahoma" w:cs="Tahoma"/>
          <w:b/>
          <w:shd w:val="clear" w:color="auto" w:fill="FFFFFF"/>
        </w:rPr>
      </w:pPr>
    </w:p>
    <w:p w:rsidR="005A01E5" w:rsidRDefault="005A01E5" w:rsidP="00D13506">
      <w:pPr>
        <w:numPr>
          <w:ilvl w:val="0"/>
          <w:numId w:val="3"/>
        </w:numPr>
        <w:spacing w:line="360" w:lineRule="auto"/>
        <w:rPr>
          <w:rFonts w:ascii="Tahoma" w:hAnsi="Tahoma" w:cs="Tahoma"/>
          <w:shd w:val="clear" w:color="auto" w:fill="FFFFFF"/>
        </w:rPr>
      </w:pPr>
      <w:r w:rsidRPr="0037068F">
        <w:rPr>
          <w:rFonts w:ascii="Tahoma" w:hAnsi="Tahoma" w:cs="Tahoma"/>
          <w:shd w:val="clear" w:color="auto" w:fill="FFFFFF"/>
        </w:rPr>
        <w:t xml:space="preserve">Czy Zamawiający wyrazi zgodę na wydzielenie lub wykreślenie w </w:t>
      </w:r>
      <w:r w:rsidRPr="0037068F">
        <w:rPr>
          <w:rFonts w:ascii="Tahoma" w:hAnsi="Tahoma" w:cs="Tahoma"/>
          <w:b/>
          <w:bCs/>
          <w:u w:val="single"/>
          <w:lang w:eastAsia="zh-CN"/>
        </w:rPr>
        <w:t>Pakiecie nr 7 poz. 16-18</w:t>
      </w:r>
      <w:r w:rsidRPr="0037068F">
        <w:rPr>
          <w:rFonts w:ascii="Tahoma" w:hAnsi="Tahoma" w:cs="Tahoma"/>
          <w:lang w:eastAsia="zh-CN"/>
        </w:rPr>
        <w:t xml:space="preserve"> </w:t>
      </w:r>
      <w:r w:rsidRPr="0037068F">
        <w:rPr>
          <w:rFonts w:ascii="Tahoma" w:hAnsi="Tahoma" w:cs="Tahoma"/>
          <w:shd w:val="clear" w:color="auto" w:fill="FFFFFF"/>
        </w:rPr>
        <w:t>(</w:t>
      </w:r>
      <w:proofErr w:type="spellStart"/>
      <w:r w:rsidRPr="0037068F">
        <w:rPr>
          <w:rFonts w:ascii="Tahoma" w:hAnsi="Tahoma" w:cs="Tahoma"/>
          <w:shd w:val="clear" w:color="auto" w:fill="FFFFFF"/>
        </w:rPr>
        <w:t>Drotaverini</w:t>
      </w:r>
      <w:proofErr w:type="spellEnd"/>
      <w:r w:rsidRPr="0037068F">
        <w:rPr>
          <w:rFonts w:ascii="Tahoma" w:hAnsi="Tahoma" w:cs="Tahoma"/>
          <w:shd w:val="clear" w:color="auto" w:fill="FFFFFF"/>
        </w:rPr>
        <w:t xml:space="preserve"> </w:t>
      </w:r>
      <w:proofErr w:type="spellStart"/>
      <w:r w:rsidRPr="0037068F">
        <w:rPr>
          <w:rFonts w:ascii="Tahoma" w:hAnsi="Tahoma" w:cs="Tahoma"/>
          <w:shd w:val="clear" w:color="auto" w:fill="FFFFFF"/>
        </w:rPr>
        <w:t>hydrochloridum</w:t>
      </w:r>
      <w:proofErr w:type="spellEnd"/>
      <w:r w:rsidRPr="0037068F">
        <w:rPr>
          <w:rFonts w:ascii="Tahoma" w:hAnsi="Tahoma" w:cs="Tahoma"/>
          <w:shd w:val="clear" w:color="auto" w:fill="FFFFFF"/>
        </w:rPr>
        <w:t xml:space="preserve">) </w:t>
      </w:r>
      <w:r w:rsidRPr="0037068F">
        <w:rPr>
          <w:rFonts w:ascii="Tahoma" w:hAnsi="Tahoma" w:cs="Tahoma"/>
        </w:rPr>
        <w:t>w związku ze zmianą dystrybutora leku?</w:t>
      </w:r>
      <w:r w:rsidRPr="0037068F">
        <w:rPr>
          <w:rFonts w:ascii="Tahoma" w:hAnsi="Tahoma" w:cs="Tahoma"/>
          <w:shd w:val="clear" w:color="auto" w:fill="FFFFFF"/>
        </w:rPr>
        <w:t xml:space="preserve"> </w:t>
      </w:r>
    </w:p>
    <w:p w:rsidR="00D13506" w:rsidRDefault="00D13506" w:rsidP="00D13506">
      <w:pPr>
        <w:spacing w:line="360" w:lineRule="auto"/>
        <w:ind w:left="720"/>
        <w:rPr>
          <w:rFonts w:ascii="Tahoma" w:hAnsi="Tahoma" w:cs="Tahoma"/>
          <w:shd w:val="clear" w:color="auto" w:fill="FFFFFF"/>
        </w:rPr>
      </w:pPr>
    </w:p>
    <w:p w:rsidR="00D13506" w:rsidRDefault="00D13506" w:rsidP="00D13506">
      <w:pPr>
        <w:spacing w:line="360" w:lineRule="auto"/>
        <w:ind w:left="720"/>
        <w:rPr>
          <w:rFonts w:ascii="Tahoma" w:hAnsi="Tahoma" w:cs="Tahoma"/>
          <w:b/>
          <w:shd w:val="clear" w:color="auto" w:fill="FFFFFF"/>
        </w:rPr>
      </w:pPr>
      <w:r>
        <w:rPr>
          <w:rFonts w:ascii="Tahoma" w:hAnsi="Tahoma" w:cs="Tahoma"/>
          <w:b/>
          <w:shd w:val="clear" w:color="auto" w:fill="FFFFFF"/>
        </w:rPr>
        <w:t>Zamawiający nie wyraża zgody.</w:t>
      </w:r>
    </w:p>
    <w:p w:rsidR="00D13506" w:rsidRPr="00D13506" w:rsidRDefault="00D13506" w:rsidP="00D13506">
      <w:pPr>
        <w:spacing w:line="360" w:lineRule="auto"/>
        <w:ind w:left="720"/>
        <w:rPr>
          <w:rFonts w:ascii="Tahoma" w:hAnsi="Tahoma" w:cs="Tahoma"/>
          <w:b/>
          <w:shd w:val="clear" w:color="auto" w:fill="FFFFFF"/>
        </w:rPr>
      </w:pPr>
    </w:p>
    <w:p w:rsidR="005A01E5" w:rsidRPr="00D13506" w:rsidRDefault="005A01E5" w:rsidP="00D13506">
      <w:pPr>
        <w:numPr>
          <w:ilvl w:val="0"/>
          <w:numId w:val="3"/>
        </w:numPr>
        <w:spacing w:line="360" w:lineRule="auto"/>
        <w:rPr>
          <w:rFonts w:ascii="Tahoma" w:hAnsi="Tahoma" w:cs="Tahoma"/>
          <w:shd w:val="clear" w:color="auto" w:fill="FFFFFF"/>
        </w:rPr>
      </w:pPr>
      <w:r w:rsidRPr="0037068F">
        <w:rPr>
          <w:rFonts w:ascii="Tahoma" w:hAnsi="Tahoma" w:cs="Tahoma"/>
          <w:lang w:eastAsia="zh-CN"/>
        </w:rPr>
        <w:t xml:space="preserve">Czy Zamawiający wymaga, aby zaoferowane leki w </w:t>
      </w:r>
      <w:r w:rsidRPr="0037068F">
        <w:rPr>
          <w:rFonts w:ascii="Tahoma" w:hAnsi="Tahoma" w:cs="Tahoma"/>
          <w:b/>
          <w:bCs/>
          <w:u w:val="single"/>
          <w:lang w:eastAsia="zh-CN"/>
        </w:rPr>
        <w:t>Pakiecie nr 23 poz. 1-5</w:t>
      </w:r>
      <w:r w:rsidRPr="0037068F">
        <w:rPr>
          <w:rFonts w:ascii="Tahoma" w:hAnsi="Tahoma" w:cs="Tahoma"/>
          <w:lang w:eastAsia="zh-CN"/>
        </w:rPr>
        <w:t xml:space="preserve"> posiadały własne, udokumentowane  badania kliniczne  potwierdzające skuteczność i  bezpieczeństwo ich stosowania, w tym publikacje dotyczące stosowania u pacjentów o wskazaniach niezabiegowych (interna , kardiologia )  oraz zabiegowych ( chirurgia )?</w:t>
      </w:r>
    </w:p>
    <w:p w:rsidR="00D13506" w:rsidRDefault="00D13506" w:rsidP="00D13506">
      <w:pPr>
        <w:spacing w:line="360" w:lineRule="auto"/>
        <w:ind w:left="720"/>
        <w:rPr>
          <w:rFonts w:ascii="Tahoma" w:hAnsi="Tahoma" w:cs="Tahoma"/>
          <w:lang w:eastAsia="zh-CN"/>
        </w:rPr>
      </w:pPr>
    </w:p>
    <w:p w:rsidR="00D13506" w:rsidRPr="00D13506" w:rsidRDefault="00D13506" w:rsidP="00D13506">
      <w:pPr>
        <w:spacing w:line="360" w:lineRule="auto"/>
        <w:ind w:left="720"/>
        <w:rPr>
          <w:rFonts w:ascii="Tahoma" w:hAnsi="Tahoma" w:cs="Tahoma"/>
          <w:b/>
          <w:shd w:val="clear" w:color="auto" w:fill="FFFFFF"/>
        </w:rPr>
      </w:pPr>
      <w:r>
        <w:rPr>
          <w:rFonts w:ascii="Tahoma" w:hAnsi="Tahoma" w:cs="Tahoma"/>
          <w:b/>
          <w:lang w:eastAsia="zh-CN"/>
        </w:rPr>
        <w:t>Zamawiający dopuszcza.</w:t>
      </w:r>
    </w:p>
    <w:p w:rsidR="005A01E5" w:rsidRPr="00D13506" w:rsidRDefault="005A01E5" w:rsidP="00D13506">
      <w:pPr>
        <w:numPr>
          <w:ilvl w:val="0"/>
          <w:numId w:val="3"/>
        </w:numPr>
        <w:spacing w:line="360" w:lineRule="auto"/>
        <w:rPr>
          <w:rFonts w:ascii="Tahoma" w:hAnsi="Tahoma" w:cs="Tahoma"/>
          <w:shd w:val="clear" w:color="auto" w:fill="FFFFFF"/>
        </w:rPr>
      </w:pPr>
      <w:r w:rsidRPr="0037068F">
        <w:rPr>
          <w:rFonts w:ascii="Tahoma" w:hAnsi="Tahoma" w:cs="Tahoma"/>
          <w:lang w:eastAsia="zh-CN"/>
        </w:rPr>
        <w:t xml:space="preserve">Czy Zamawiający dopuszcza, aby zaoferowane leki w </w:t>
      </w:r>
      <w:r w:rsidRPr="0037068F">
        <w:rPr>
          <w:rFonts w:ascii="Tahoma" w:hAnsi="Tahoma" w:cs="Tahoma"/>
          <w:b/>
          <w:bCs/>
          <w:u w:val="single"/>
          <w:lang w:eastAsia="zh-CN"/>
        </w:rPr>
        <w:t>Pakiecie nr 23 poz. 1-5</w:t>
      </w:r>
      <w:r w:rsidRPr="0037068F">
        <w:rPr>
          <w:rFonts w:ascii="Tahoma" w:hAnsi="Tahoma" w:cs="Tahoma"/>
          <w:lang w:eastAsia="zh-CN"/>
        </w:rPr>
        <w:t xml:space="preserve"> były objęte obowiązkiem dodatkowego, szczególnego monitorowania bezpieczeństwa terapii?</w:t>
      </w:r>
    </w:p>
    <w:p w:rsidR="00D13506" w:rsidRDefault="00D13506" w:rsidP="00D13506">
      <w:pPr>
        <w:spacing w:line="360" w:lineRule="auto"/>
        <w:ind w:left="720"/>
        <w:rPr>
          <w:rFonts w:ascii="Tahoma" w:hAnsi="Tahoma" w:cs="Tahoma"/>
          <w:lang w:eastAsia="zh-CN"/>
        </w:rPr>
      </w:pPr>
    </w:p>
    <w:p w:rsidR="00D13506" w:rsidRDefault="00D13506" w:rsidP="00D13506">
      <w:pPr>
        <w:spacing w:line="360" w:lineRule="auto"/>
        <w:ind w:left="720"/>
        <w:rPr>
          <w:rFonts w:ascii="Tahoma" w:hAnsi="Tahoma" w:cs="Tahoma"/>
          <w:b/>
          <w:lang w:eastAsia="zh-CN"/>
        </w:rPr>
      </w:pPr>
      <w:r>
        <w:rPr>
          <w:rFonts w:ascii="Tahoma" w:hAnsi="Tahoma" w:cs="Tahoma"/>
          <w:b/>
          <w:lang w:eastAsia="zh-CN"/>
        </w:rPr>
        <w:t>Zamawiający dopuszcza.</w:t>
      </w:r>
    </w:p>
    <w:p w:rsidR="00FC2F9A" w:rsidRDefault="00FC2F9A" w:rsidP="00511B8F">
      <w:pPr>
        <w:pStyle w:val="Akapitzlist"/>
        <w:widowControl w:val="0"/>
        <w:numPr>
          <w:ilvl w:val="0"/>
          <w:numId w:val="3"/>
        </w:numPr>
        <w:suppressAutoHyphens/>
        <w:spacing w:before="120" w:after="120" w:line="360" w:lineRule="auto"/>
        <w:ind w:right="567"/>
        <w:jc w:val="both"/>
        <w:rPr>
          <w:rFonts w:ascii="Tahoma" w:hAnsi="Tahoma" w:cs="Tahoma"/>
        </w:rPr>
      </w:pPr>
      <w:r w:rsidRPr="00511B8F">
        <w:rPr>
          <w:rFonts w:ascii="Tahoma" w:hAnsi="Tahoma" w:cs="Tahoma"/>
        </w:rPr>
        <w:t xml:space="preserve">Czy z uwagi na fakt, iż na rynku są zarejestrowane różne postaci leku, pod tą samą </w:t>
      </w:r>
      <w:r w:rsidRPr="00511B8F">
        <w:rPr>
          <w:rFonts w:ascii="Tahoma" w:hAnsi="Tahoma" w:cs="Tahoma"/>
        </w:rPr>
        <w:lastRenderedPageBreak/>
        <w:t xml:space="preserve">nazwą międzynarodową, Zamawiający wyrazi zgodę na zamianę w przedmiocie zamówienia występującej postaci doustnej leku w obrębie tej samej drogi podania np.: tabl. </w:t>
      </w:r>
      <w:proofErr w:type="spellStart"/>
      <w:r w:rsidRPr="00511B8F">
        <w:rPr>
          <w:rFonts w:ascii="Tahoma" w:hAnsi="Tahoma" w:cs="Tahoma"/>
        </w:rPr>
        <w:t>powl</w:t>
      </w:r>
      <w:proofErr w:type="spellEnd"/>
      <w:r w:rsidRPr="00511B8F">
        <w:rPr>
          <w:rFonts w:ascii="Tahoma" w:hAnsi="Tahoma" w:cs="Tahoma"/>
        </w:rPr>
        <w:t>.-tabl.; tabl.-kaps. tabl.-drażetki, kaps.-</w:t>
      </w:r>
      <w:proofErr w:type="spellStart"/>
      <w:r w:rsidRPr="00511B8F">
        <w:rPr>
          <w:rFonts w:ascii="Tahoma" w:hAnsi="Tahoma" w:cs="Tahoma"/>
        </w:rPr>
        <w:t>kaps.twarda</w:t>
      </w:r>
      <w:proofErr w:type="spellEnd"/>
      <w:r w:rsidRPr="00511B8F">
        <w:rPr>
          <w:rFonts w:ascii="Tahoma" w:hAnsi="Tahoma" w:cs="Tahoma"/>
        </w:rPr>
        <w:t>, tabletki o przedłużonym uwalnianiu-tabletki o zmodyfikowanym uwalnianiu, tabl.-</w:t>
      </w:r>
      <w:proofErr w:type="spellStart"/>
      <w:r w:rsidRPr="00511B8F">
        <w:rPr>
          <w:rFonts w:ascii="Tahoma" w:hAnsi="Tahoma" w:cs="Tahoma"/>
        </w:rPr>
        <w:t>tabl.dojel</w:t>
      </w:r>
      <w:proofErr w:type="spellEnd"/>
      <w:r w:rsidRPr="00511B8F">
        <w:rPr>
          <w:rFonts w:ascii="Tahoma" w:hAnsi="Tahoma" w:cs="Tahoma"/>
        </w:rPr>
        <w:t>. i odwrotnie)?</w:t>
      </w:r>
    </w:p>
    <w:p w:rsidR="00511B8F" w:rsidRDefault="00511B8F" w:rsidP="00511B8F">
      <w:pPr>
        <w:pStyle w:val="Akapitzlist"/>
        <w:widowControl w:val="0"/>
        <w:suppressAutoHyphens/>
        <w:spacing w:before="120" w:after="120" w:line="360" w:lineRule="auto"/>
        <w:ind w:right="567"/>
        <w:jc w:val="both"/>
        <w:rPr>
          <w:rFonts w:ascii="Tahoma" w:hAnsi="Tahoma" w:cs="Tahoma"/>
        </w:rPr>
      </w:pPr>
    </w:p>
    <w:p w:rsidR="00511B8F" w:rsidRDefault="00511B8F" w:rsidP="00511B8F">
      <w:pPr>
        <w:pStyle w:val="Akapitzlist"/>
        <w:widowControl w:val="0"/>
        <w:suppressAutoHyphens/>
        <w:spacing w:before="120" w:after="120" w:line="360" w:lineRule="auto"/>
        <w:ind w:right="567"/>
        <w:jc w:val="both"/>
        <w:rPr>
          <w:rFonts w:ascii="Tahoma" w:hAnsi="Tahoma" w:cs="Tahoma"/>
          <w:b/>
        </w:rPr>
      </w:pPr>
      <w:r>
        <w:rPr>
          <w:rFonts w:ascii="Tahoma" w:hAnsi="Tahoma" w:cs="Tahoma"/>
          <w:b/>
        </w:rPr>
        <w:t>Zamawiający wyraża zgodę.</w:t>
      </w:r>
    </w:p>
    <w:p w:rsidR="00511B8F" w:rsidRPr="00511B8F" w:rsidRDefault="00511B8F" w:rsidP="00511B8F">
      <w:pPr>
        <w:pStyle w:val="Akapitzlist"/>
        <w:widowControl w:val="0"/>
        <w:suppressAutoHyphens/>
        <w:spacing w:before="120" w:after="120" w:line="360" w:lineRule="auto"/>
        <w:ind w:right="567"/>
        <w:jc w:val="both"/>
        <w:rPr>
          <w:rFonts w:ascii="Tahoma" w:hAnsi="Tahoma" w:cs="Tahoma"/>
          <w:b/>
        </w:rPr>
      </w:pPr>
    </w:p>
    <w:p w:rsidR="00FC2F9A" w:rsidRDefault="00FC2F9A" w:rsidP="00511B8F">
      <w:pPr>
        <w:widowControl w:val="0"/>
        <w:numPr>
          <w:ilvl w:val="0"/>
          <w:numId w:val="3"/>
        </w:numPr>
        <w:suppressAutoHyphens/>
        <w:spacing w:before="120" w:after="120" w:line="360" w:lineRule="auto"/>
        <w:ind w:right="567"/>
        <w:jc w:val="both"/>
        <w:rPr>
          <w:rFonts w:ascii="Tahoma" w:hAnsi="Tahoma" w:cs="Tahoma"/>
        </w:rPr>
      </w:pPr>
      <w:r w:rsidRPr="00511B8F">
        <w:rPr>
          <w:rFonts w:ascii="Tahoma" w:hAnsi="Tahoma" w:cs="Tahoma"/>
        </w:rPr>
        <w:t xml:space="preserve">Czy z uwagi na fakt, iż na rynku są zarejestrowane różne postaci leku, pod tą samą nazwą międzynarodową, Zamawiający wyrazi zgodę na zamianę w przedmiocie zamówienia występującej postaci </w:t>
      </w:r>
      <w:proofErr w:type="spellStart"/>
      <w:r w:rsidRPr="00511B8F">
        <w:rPr>
          <w:rFonts w:ascii="Tahoma" w:hAnsi="Tahoma" w:cs="Tahoma"/>
        </w:rPr>
        <w:t>injekcyjnej</w:t>
      </w:r>
      <w:proofErr w:type="spellEnd"/>
      <w:r w:rsidRPr="00511B8F">
        <w:rPr>
          <w:rFonts w:ascii="Tahoma" w:hAnsi="Tahoma" w:cs="Tahoma"/>
        </w:rPr>
        <w:t xml:space="preserve"> leku w obrębie tej samej drogi podania np.: </w:t>
      </w:r>
      <w:proofErr w:type="spellStart"/>
      <w:r w:rsidRPr="00511B8F">
        <w:rPr>
          <w:rFonts w:ascii="Tahoma" w:hAnsi="Tahoma" w:cs="Tahoma"/>
        </w:rPr>
        <w:t>amp</w:t>
      </w:r>
      <w:proofErr w:type="spellEnd"/>
      <w:r w:rsidRPr="00511B8F">
        <w:rPr>
          <w:rFonts w:ascii="Tahoma" w:hAnsi="Tahoma" w:cs="Tahoma"/>
        </w:rPr>
        <w:t>.-fiol.; fiol.-</w:t>
      </w:r>
      <w:proofErr w:type="spellStart"/>
      <w:r w:rsidRPr="00511B8F">
        <w:rPr>
          <w:rFonts w:ascii="Tahoma" w:hAnsi="Tahoma" w:cs="Tahoma"/>
        </w:rPr>
        <w:t>amp</w:t>
      </w:r>
      <w:proofErr w:type="spellEnd"/>
      <w:r w:rsidRPr="00511B8F">
        <w:rPr>
          <w:rFonts w:ascii="Tahoma" w:hAnsi="Tahoma" w:cs="Tahoma"/>
        </w:rPr>
        <w:t>-</w:t>
      </w:r>
      <w:proofErr w:type="spellStart"/>
      <w:r w:rsidRPr="00511B8F">
        <w:rPr>
          <w:rFonts w:ascii="Tahoma" w:hAnsi="Tahoma" w:cs="Tahoma"/>
        </w:rPr>
        <w:t>strz</w:t>
      </w:r>
      <w:proofErr w:type="spellEnd"/>
      <w:r w:rsidRPr="00511B8F">
        <w:rPr>
          <w:rFonts w:ascii="Tahoma" w:hAnsi="Tahoma" w:cs="Tahoma"/>
        </w:rPr>
        <w:t xml:space="preserve"> ampułki-pojemniki, flakony-butelki,  i odwrotnie?</w:t>
      </w:r>
    </w:p>
    <w:p w:rsidR="00511B8F" w:rsidRDefault="00511B8F" w:rsidP="00511B8F">
      <w:pPr>
        <w:widowControl w:val="0"/>
        <w:suppressAutoHyphens/>
        <w:spacing w:before="120" w:after="120" w:line="360" w:lineRule="auto"/>
        <w:ind w:left="720" w:right="567"/>
        <w:jc w:val="both"/>
        <w:rPr>
          <w:rFonts w:ascii="Tahoma" w:hAnsi="Tahoma" w:cs="Tahoma"/>
        </w:rPr>
      </w:pPr>
    </w:p>
    <w:p w:rsidR="00511B8F" w:rsidRPr="00511B8F" w:rsidRDefault="00511B8F" w:rsidP="00511B8F">
      <w:pPr>
        <w:pStyle w:val="Akapitzlist"/>
        <w:widowControl w:val="0"/>
        <w:suppressAutoHyphens/>
        <w:spacing w:before="120" w:after="120" w:line="360" w:lineRule="auto"/>
        <w:ind w:right="567"/>
        <w:jc w:val="both"/>
        <w:rPr>
          <w:rFonts w:ascii="Tahoma" w:hAnsi="Tahoma" w:cs="Tahoma"/>
          <w:b/>
        </w:rPr>
      </w:pPr>
      <w:r>
        <w:rPr>
          <w:rFonts w:ascii="Tahoma" w:hAnsi="Tahoma" w:cs="Tahoma"/>
          <w:b/>
        </w:rPr>
        <w:t xml:space="preserve">Pakiet nr 1 poz. 166 Zamawiający wymaga fiolki, w pozostałych pozycjach zgoda na zamianę. </w:t>
      </w:r>
    </w:p>
    <w:p w:rsidR="00511B8F" w:rsidRPr="00511B8F" w:rsidRDefault="00511B8F" w:rsidP="00511B8F">
      <w:pPr>
        <w:widowControl w:val="0"/>
        <w:suppressAutoHyphens/>
        <w:spacing w:before="120" w:after="120" w:line="360" w:lineRule="auto"/>
        <w:ind w:left="720" w:right="567"/>
        <w:jc w:val="both"/>
        <w:rPr>
          <w:rFonts w:ascii="Tahoma" w:hAnsi="Tahoma" w:cs="Tahoma"/>
        </w:rPr>
      </w:pPr>
    </w:p>
    <w:p w:rsidR="00FC2F9A" w:rsidRDefault="00FC2F9A" w:rsidP="00511B8F">
      <w:pPr>
        <w:widowControl w:val="0"/>
        <w:numPr>
          <w:ilvl w:val="0"/>
          <w:numId w:val="3"/>
        </w:numPr>
        <w:suppressAutoHyphens/>
        <w:spacing w:before="120" w:after="120" w:line="360" w:lineRule="auto"/>
        <w:ind w:right="567"/>
        <w:jc w:val="both"/>
        <w:rPr>
          <w:rFonts w:ascii="Tahoma" w:hAnsi="Tahoma" w:cs="Tahoma"/>
        </w:rPr>
      </w:pPr>
      <w:r w:rsidRPr="00511B8F">
        <w:rPr>
          <w:rFonts w:ascii="Tahoma" w:hAnsi="Tahoma" w:cs="Tahoma"/>
        </w:rPr>
        <w:t>Czy w przypadku, jeżeli żądany przez Zamawiającego lek nie jest już produkowany lub jest tymczasowy brak produkcji a nie ma innego leku równoważnego, którym można by go zastąpić należy wycenić ten lek podając ostatnią cenę sprzedaży oraz uwagę o jego braku czy nie wyceniać go wcale?</w:t>
      </w:r>
    </w:p>
    <w:p w:rsidR="00511B8F" w:rsidRDefault="00511B8F" w:rsidP="00511B8F">
      <w:pPr>
        <w:widowControl w:val="0"/>
        <w:suppressAutoHyphens/>
        <w:spacing w:before="120" w:after="120" w:line="360" w:lineRule="auto"/>
        <w:ind w:left="720" w:right="567"/>
        <w:jc w:val="both"/>
        <w:rPr>
          <w:rFonts w:ascii="Tahoma" w:hAnsi="Tahoma" w:cs="Tahoma"/>
        </w:rPr>
      </w:pPr>
    </w:p>
    <w:p w:rsidR="00511B8F" w:rsidRDefault="00511B8F" w:rsidP="00511B8F">
      <w:pPr>
        <w:widowControl w:val="0"/>
        <w:suppressAutoHyphens/>
        <w:spacing w:before="120" w:after="120" w:line="360" w:lineRule="auto"/>
        <w:ind w:left="720" w:right="567"/>
        <w:jc w:val="both"/>
        <w:rPr>
          <w:rFonts w:ascii="Tahoma" w:hAnsi="Tahoma" w:cs="Tahoma"/>
          <w:b/>
        </w:rPr>
      </w:pPr>
      <w:r>
        <w:rPr>
          <w:rFonts w:ascii="Tahoma" w:hAnsi="Tahoma" w:cs="Tahoma"/>
          <w:b/>
        </w:rPr>
        <w:t>Należy podać ostatnią cenę.</w:t>
      </w:r>
    </w:p>
    <w:p w:rsidR="00511B8F" w:rsidRPr="00511B8F" w:rsidRDefault="00511B8F" w:rsidP="00511B8F">
      <w:pPr>
        <w:widowControl w:val="0"/>
        <w:suppressAutoHyphens/>
        <w:spacing w:before="120" w:after="120" w:line="360" w:lineRule="auto"/>
        <w:ind w:left="720" w:right="567"/>
        <w:jc w:val="both"/>
        <w:rPr>
          <w:rFonts w:ascii="Tahoma" w:hAnsi="Tahoma" w:cs="Tahoma"/>
          <w:b/>
        </w:rPr>
      </w:pPr>
    </w:p>
    <w:p w:rsidR="00FC2F9A" w:rsidRDefault="00FC2F9A" w:rsidP="00511B8F">
      <w:pPr>
        <w:widowControl w:val="0"/>
        <w:numPr>
          <w:ilvl w:val="0"/>
          <w:numId w:val="3"/>
        </w:numPr>
        <w:suppressAutoHyphens/>
        <w:spacing w:before="120" w:after="120" w:line="360" w:lineRule="auto"/>
        <w:ind w:right="567"/>
        <w:jc w:val="both"/>
        <w:rPr>
          <w:rFonts w:ascii="Tahoma" w:hAnsi="Tahoma" w:cs="Tahoma"/>
        </w:rPr>
      </w:pPr>
      <w:r w:rsidRPr="00511B8F">
        <w:rPr>
          <w:rFonts w:ascii="Tahoma" w:hAnsi="Tahoma" w:cs="Tahoma"/>
        </w:rPr>
        <w:t>Czy Zamawiający wyrazi zgodę na przedstawienie oferty na leki w innych niż wymienione w SIWZ wielkościach opakowań? Jak należałoby dokonać przeliczenia – zachowując 2 miejsca po przecinku czy tez zaokrąglając w górę/dół do pełnego opakowania?</w:t>
      </w:r>
    </w:p>
    <w:p w:rsidR="00511B8F" w:rsidRPr="00511B8F" w:rsidRDefault="00511B8F" w:rsidP="00511B8F">
      <w:pPr>
        <w:widowControl w:val="0"/>
        <w:suppressAutoHyphens/>
        <w:spacing w:before="120" w:after="120" w:line="360" w:lineRule="auto"/>
        <w:ind w:left="720" w:right="567"/>
        <w:jc w:val="both"/>
        <w:rPr>
          <w:rFonts w:ascii="Tahoma" w:hAnsi="Tahoma" w:cs="Tahoma"/>
          <w:b/>
        </w:rPr>
      </w:pPr>
      <w:r>
        <w:rPr>
          <w:rFonts w:ascii="Tahoma" w:hAnsi="Tahoma" w:cs="Tahoma"/>
          <w:b/>
        </w:rPr>
        <w:t>Należy przeliczyć i zaokrąglić do pełnego opakowania w górę.</w:t>
      </w:r>
    </w:p>
    <w:p w:rsidR="00FC2F9A" w:rsidRPr="00511B8F" w:rsidRDefault="00FC2F9A" w:rsidP="00511B8F">
      <w:pPr>
        <w:widowControl w:val="0"/>
        <w:numPr>
          <w:ilvl w:val="0"/>
          <w:numId w:val="3"/>
        </w:numPr>
        <w:suppressAutoHyphens/>
        <w:spacing w:before="120" w:after="120" w:line="360" w:lineRule="auto"/>
        <w:ind w:right="567"/>
        <w:jc w:val="both"/>
        <w:rPr>
          <w:rFonts w:ascii="Tahoma" w:hAnsi="Tahoma" w:cs="Tahoma"/>
        </w:rPr>
      </w:pPr>
      <w:r w:rsidRPr="00511B8F">
        <w:rPr>
          <w:rFonts w:ascii="Tahoma" w:hAnsi="Tahoma" w:cs="Tahoma"/>
          <w:iCs/>
        </w:rPr>
        <w:t>Czy Zamawiający dopuszcza wycenę preparatów dostępnych na jednorazowe zezwolenie MZ.? W sytuacji jeśli aktualnie tylko takie jest dostępne.</w:t>
      </w:r>
    </w:p>
    <w:p w:rsidR="00511B8F" w:rsidRDefault="00511B8F" w:rsidP="00511B8F">
      <w:pPr>
        <w:widowControl w:val="0"/>
        <w:suppressAutoHyphens/>
        <w:spacing w:before="120" w:after="120" w:line="360" w:lineRule="auto"/>
        <w:ind w:left="720" w:right="567"/>
        <w:jc w:val="both"/>
        <w:rPr>
          <w:rFonts w:ascii="Tahoma" w:hAnsi="Tahoma" w:cs="Tahoma"/>
          <w:b/>
          <w:iCs/>
        </w:rPr>
      </w:pPr>
      <w:r>
        <w:rPr>
          <w:rFonts w:ascii="Tahoma" w:hAnsi="Tahoma" w:cs="Tahoma"/>
          <w:b/>
          <w:iCs/>
        </w:rPr>
        <w:t>Zamawiający nie dopuszcza.</w:t>
      </w:r>
    </w:p>
    <w:p w:rsidR="00511B8F" w:rsidRDefault="00641FD8" w:rsidP="00511B8F">
      <w:pPr>
        <w:pStyle w:val="Default"/>
        <w:spacing w:line="360" w:lineRule="auto"/>
        <w:jc w:val="both"/>
        <w:rPr>
          <w:rFonts w:ascii="Tahoma" w:hAnsi="Tahoma" w:cs="Tahoma"/>
          <w:sz w:val="20"/>
          <w:szCs w:val="20"/>
        </w:rPr>
      </w:pPr>
      <w:r>
        <w:rPr>
          <w:rFonts w:ascii="Tahoma" w:hAnsi="Tahoma" w:cs="Tahoma"/>
          <w:sz w:val="20"/>
          <w:szCs w:val="20"/>
        </w:rPr>
        <w:t>Pytanie 25</w:t>
      </w:r>
      <w:r w:rsidR="00511B8F" w:rsidRPr="00511B8F">
        <w:rPr>
          <w:rFonts w:ascii="Tahoma" w:hAnsi="Tahoma" w:cs="Tahoma"/>
          <w:sz w:val="20"/>
          <w:szCs w:val="20"/>
        </w:rPr>
        <w:t xml:space="preserve"> – Dot. Pakietu 1 poz. 30,31 Czy Zamawiający wyrazi zgodę za wycenę opakowań 400g  6 </w:t>
      </w:r>
      <w:proofErr w:type="spellStart"/>
      <w:r w:rsidR="00511B8F" w:rsidRPr="00511B8F">
        <w:rPr>
          <w:rFonts w:ascii="Tahoma" w:hAnsi="Tahoma" w:cs="Tahoma"/>
          <w:sz w:val="20"/>
          <w:szCs w:val="20"/>
        </w:rPr>
        <w:t>op</w:t>
      </w:r>
      <w:proofErr w:type="spellEnd"/>
    </w:p>
    <w:p w:rsidR="00641FD8" w:rsidRDefault="00641FD8" w:rsidP="00511B8F">
      <w:pPr>
        <w:pStyle w:val="Default"/>
        <w:spacing w:line="360" w:lineRule="auto"/>
        <w:jc w:val="both"/>
        <w:rPr>
          <w:rFonts w:ascii="Tahoma" w:hAnsi="Tahoma" w:cs="Tahoma"/>
          <w:sz w:val="20"/>
          <w:szCs w:val="20"/>
        </w:rPr>
      </w:pPr>
    </w:p>
    <w:p w:rsidR="00641FD8" w:rsidRDefault="00641FD8" w:rsidP="00511B8F">
      <w:pPr>
        <w:pStyle w:val="Default"/>
        <w:spacing w:line="360" w:lineRule="auto"/>
        <w:jc w:val="both"/>
        <w:rPr>
          <w:rFonts w:ascii="Tahoma" w:hAnsi="Tahoma" w:cs="Tahoma"/>
          <w:b/>
          <w:sz w:val="20"/>
          <w:szCs w:val="20"/>
        </w:rPr>
      </w:pPr>
      <w:r>
        <w:rPr>
          <w:rFonts w:ascii="Tahoma" w:hAnsi="Tahoma" w:cs="Tahoma"/>
          <w:b/>
          <w:sz w:val="20"/>
          <w:szCs w:val="20"/>
        </w:rPr>
        <w:t>Zamawiający wyraża zgodę.</w:t>
      </w:r>
    </w:p>
    <w:p w:rsidR="00641FD8" w:rsidRPr="00641FD8" w:rsidRDefault="00641FD8" w:rsidP="00511B8F">
      <w:pPr>
        <w:pStyle w:val="Default"/>
        <w:spacing w:line="360" w:lineRule="auto"/>
        <w:jc w:val="both"/>
        <w:rPr>
          <w:rFonts w:ascii="Tahoma" w:hAnsi="Tahoma" w:cs="Tahoma"/>
          <w:b/>
          <w:sz w:val="20"/>
          <w:szCs w:val="20"/>
        </w:rPr>
      </w:pPr>
    </w:p>
    <w:p w:rsidR="00511B8F" w:rsidRDefault="00511B8F" w:rsidP="00511B8F">
      <w:pPr>
        <w:pStyle w:val="Default"/>
        <w:spacing w:line="360" w:lineRule="auto"/>
        <w:jc w:val="both"/>
        <w:rPr>
          <w:rFonts w:ascii="Tahoma" w:hAnsi="Tahoma" w:cs="Tahoma"/>
          <w:sz w:val="20"/>
          <w:szCs w:val="20"/>
        </w:rPr>
      </w:pPr>
      <w:r w:rsidRPr="00511B8F">
        <w:rPr>
          <w:rFonts w:ascii="Tahoma" w:hAnsi="Tahoma" w:cs="Tahoma"/>
          <w:sz w:val="20"/>
          <w:szCs w:val="20"/>
        </w:rPr>
        <w:t>Pytanie 2</w:t>
      </w:r>
      <w:r w:rsidR="00641FD8">
        <w:rPr>
          <w:rFonts w:ascii="Tahoma" w:hAnsi="Tahoma" w:cs="Tahoma"/>
          <w:sz w:val="20"/>
          <w:szCs w:val="20"/>
        </w:rPr>
        <w:t>6</w:t>
      </w:r>
      <w:r w:rsidRPr="00511B8F">
        <w:rPr>
          <w:rFonts w:ascii="Tahoma" w:hAnsi="Tahoma" w:cs="Tahoma"/>
          <w:sz w:val="20"/>
          <w:szCs w:val="20"/>
        </w:rPr>
        <w:t xml:space="preserve"> Dot. Pakietu 1 poz. 56 Czy Zamawiający wyrazi zgodę za wycenę opakowań po 30ml z odpowiednim przeliczenie ilości</w:t>
      </w:r>
    </w:p>
    <w:p w:rsidR="00641FD8" w:rsidRDefault="00641FD8" w:rsidP="00511B8F">
      <w:pPr>
        <w:pStyle w:val="Default"/>
        <w:spacing w:line="360" w:lineRule="auto"/>
        <w:jc w:val="both"/>
        <w:rPr>
          <w:rFonts w:ascii="Tahoma" w:hAnsi="Tahoma" w:cs="Tahoma"/>
          <w:sz w:val="20"/>
          <w:szCs w:val="20"/>
        </w:rPr>
      </w:pPr>
    </w:p>
    <w:p w:rsidR="00641FD8" w:rsidRDefault="00641FD8" w:rsidP="00511B8F">
      <w:pPr>
        <w:pStyle w:val="Default"/>
        <w:spacing w:line="360" w:lineRule="auto"/>
        <w:jc w:val="both"/>
        <w:rPr>
          <w:rFonts w:ascii="Tahoma" w:hAnsi="Tahoma" w:cs="Tahoma"/>
          <w:b/>
          <w:sz w:val="20"/>
          <w:szCs w:val="20"/>
        </w:rPr>
      </w:pPr>
      <w:r>
        <w:rPr>
          <w:rFonts w:ascii="Tahoma" w:hAnsi="Tahoma" w:cs="Tahoma"/>
          <w:b/>
          <w:sz w:val="20"/>
          <w:szCs w:val="20"/>
        </w:rPr>
        <w:t>Zamawiający wyraża zgodę.</w:t>
      </w:r>
    </w:p>
    <w:p w:rsidR="00641FD8" w:rsidRPr="00641FD8" w:rsidRDefault="00641FD8" w:rsidP="00511B8F">
      <w:pPr>
        <w:pStyle w:val="Default"/>
        <w:spacing w:line="360" w:lineRule="auto"/>
        <w:jc w:val="both"/>
        <w:rPr>
          <w:rFonts w:ascii="Tahoma" w:hAnsi="Tahoma" w:cs="Tahoma"/>
          <w:b/>
          <w:sz w:val="20"/>
          <w:szCs w:val="20"/>
        </w:rPr>
      </w:pPr>
    </w:p>
    <w:p w:rsidR="00511B8F" w:rsidRDefault="00641FD8" w:rsidP="00511B8F">
      <w:pPr>
        <w:pStyle w:val="Default"/>
        <w:spacing w:line="360" w:lineRule="auto"/>
        <w:jc w:val="both"/>
        <w:rPr>
          <w:rFonts w:ascii="Tahoma" w:hAnsi="Tahoma" w:cs="Tahoma"/>
          <w:sz w:val="20"/>
          <w:szCs w:val="20"/>
        </w:rPr>
      </w:pPr>
      <w:r>
        <w:rPr>
          <w:rFonts w:ascii="Tahoma" w:hAnsi="Tahoma" w:cs="Tahoma"/>
          <w:sz w:val="20"/>
          <w:szCs w:val="20"/>
        </w:rPr>
        <w:t>Pytanie 27</w:t>
      </w:r>
      <w:r w:rsidR="00511B8F" w:rsidRPr="00511B8F">
        <w:rPr>
          <w:rFonts w:ascii="Tahoma" w:hAnsi="Tahoma" w:cs="Tahoma"/>
          <w:sz w:val="20"/>
          <w:szCs w:val="20"/>
        </w:rPr>
        <w:t xml:space="preserve"> Dot. Pakietu 1 poz. 109  Czy Zamawiający dopuści wycenę leku w dawce 15mg, podana dawka 10mg nie istnieje</w:t>
      </w:r>
    </w:p>
    <w:p w:rsidR="00641FD8" w:rsidRDefault="00641FD8" w:rsidP="00511B8F">
      <w:pPr>
        <w:pStyle w:val="Default"/>
        <w:spacing w:line="360" w:lineRule="auto"/>
        <w:jc w:val="both"/>
        <w:rPr>
          <w:rFonts w:ascii="Tahoma" w:hAnsi="Tahoma" w:cs="Tahoma"/>
          <w:sz w:val="20"/>
          <w:szCs w:val="20"/>
        </w:rPr>
      </w:pPr>
    </w:p>
    <w:p w:rsidR="00641FD8" w:rsidRDefault="00641FD8" w:rsidP="00511B8F">
      <w:pPr>
        <w:pStyle w:val="Default"/>
        <w:spacing w:line="360" w:lineRule="auto"/>
        <w:jc w:val="both"/>
        <w:rPr>
          <w:rFonts w:ascii="Tahoma" w:hAnsi="Tahoma" w:cs="Tahoma"/>
          <w:b/>
          <w:sz w:val="20"/>
          <w:szCs w:val="20"/>
        </w:rPr>
      </w:pPr>
      <w:r>
        <w:rPr>
          <w:rFonts w:ascii="Tahoma" w:hAnsi="Tahoma" w:cs="Tahoma"/>
          <w:b/>
          <w:sz w:val="20"/>
          <w:szCs w:val="20"/>
        </w:rPr>
        <w:t>Zamawiający dopuszcza.</w:t>
      </w:r>
    </w:p>
    <w:p w:rsidR="00641FD8" w:rsidRPr="00641FD8" w:rsidRDefault="00641FD8" w:rsidP="00511B8F">
      <w:pPr>
        <w:pStyle w:val="Default"/>
        <w:spacing w:line="360" w:lineRule="auto"/>
        <w:jc w:val="both"/>
        <w:rPr>
          <w:rFonts w:ascii="Tahoma" w:hAnsi="Tahoma" w:cs="Tahoma"/>
          <w:b/>
          <w:sz w:val="20"/>
          <w:szCs w:val="20"/>
        </w:rPr>
      </w:pPr>
    </w:p>
    <w:p w:rsidR="00511B8F" w:rsidRDefault="00641FD8" w:rsidP="00511B8F">
      <w:pPr>
        <w:pStyle w:val="Default"/>
        <w:spacing w:line="360" w:lineRule="auto"/>
        <w:jc w:val="both"/>
        <w:rPr>
          <w:rFonts w:ascii="Tahoma" w:hAnsi="Tahoma" w:cs="Tahoma"/>
          <w:sz w:val="20"/>
          <w:szCs w:val="20"/>
        </w:rPr>
      </w:pPr>
      <w:r>
        <w:rPr>
          <w:rFonts w:ascii="Tahoma" w:hAnsi="Tahoma" w:cs="Tahoma"/>
          <w:sz w:val="20"/>
          <w:szCs w:val="20"/>
        </w:rPr>
        <w:t>Pytanie  28</w:t>
      </w:r>
      <w:r w:rsidR="00511B8F" w:rsidRPr="00511B8F">
        <w:rPr>
          <w:rFonts w:ascii="Tahoma" w:hAnsi="Tahoma" w:cs="Tahoma"/>
          <w:sz w:val="20"/>
          <w:szCs w:val="20"/>
        </w:rPr>
        <w:t xml:space="preserve"> Dot. Pakietu 1 poz.  110Czy Zamawiający wyrazi zgodę za wycenę opakowań po 150 ml z odpowiednim przeliczenie ilości</w:t>
      </w:r>
    </w:p>
    <w:p w:rsidR="00641FD8" w:rsidRDefault="00641FD8" w:rsidP="00511B8F">
      <w:pPr>
        <w:pStyle w:val="Default"/>
        <w:spacing w:line="360" w:lineRule="auto"/>
        <w:jc w:val="both"/>
        <w:rPr>
          <w:rFonts w:ascii="Tahoma" w:hAnsi="Tahoma" w:cs="Tahoma"/>
          <w:sz w:val="20"/>
          <w:szCs w:val="20"/>
        </w:rPr>
      </w:pPr>
    </w:p>
    <w:p w:rsidR="00641FD8" w:rsidRDefault="00641FD8" w:rsidP="00511B8F">
      <w:pPr>
        <w:pStyle w:val="Default"/>
        <w:spacing w:line="360" w:lineRule="auto"/>
        <w:jc w:val="both"/>
        <w:rPr>
          <w:rFonts w:ascii="Tahoma" w:hAnsi="Tahoma" w:cs="Tahoma"/>
          <w:b/>
          <w:sz w:val="20"/>
          <w:szCs w:val="20"/>
        </w:rPr>
      </w:pPr>
      <w:r>
        <w:rPr>
          <w:rFonts w:ascii="Tahoma" w:hAnsi="Tahoma" w:cs="Tahoma"/>
          <w:b/>
          <w:sz w:val="20"/>
          <w:szCs w:val="20"/>
        </w:rPr>
        <w:t>Zamawiający wyraża zgodę.</w:t>
      </w:r>
    </w:p>
    <w:p w:rsidR="00641FD8" w:rsidRPr="00641FD8" w:rsidRDefault="00641FD8" w:rsidP="00511B8F">
      <w:pPr>
        <w:pStyle w:val="Default"/>
        <w:spacing w:line="360" w:lineRule="auto"/>
        <w:jc w:val="both"/>
        <w:rPr>
          <w:rFonts w:ascii="Tahoma" w:hAnsi="Tahoma" w:cs="Tahoma"/>
          <w:b/>
          <w:sz w:val="20"/>
          <w:szCs w:val="20"/>
        </w:rPr>
      </w:pPr>
    </w:p>
    <w:p w:rsidR="00511B8F" w:rsidRDefault="00641FD8" w:rsidP="00511B8F">
      <w:pPr>
        <w:pStyle w:val="Default"/>
        <w:spacing w:line="360" w:lineRule="auto"/>
        <w:jc w:val="both"/>
        <w:rPr>
          <w:rFonts w:ascii="Tahoma" w:hAnsi="Tahoma" w:cs="Tahoma"/>
          <w:sz w:val="20"/>
          <w:szCs w:val="20"/>
        </w:rPr>
      </w:pPr>
      <w:r>
        <w:rPr>
          <w:rFonts w:ascii="Tahoma" w:hAnsi="Tahoma" w:cs="Tahoma"/>
          <w:sz w:val="20"/>
          <w:szCs w:val="20"/>
        </w:rPr>
        <w:t>Pytanie 29</w:t>
      </w:r>
      <w:r w:rsidR="00511B8F" w:rsidRPr="00511B8F">
        <w:rPr>
          <w:rFonts w:ascii="Tahoma" w:hAnsi="Tahoma" w:cs="Tahoma"/>
          <w:sz w:val="20"/>
          <w:szCs w:val="20"/>
        </w:rPr>
        <w:t xml:space="preserve"> Dot. Pakietu 1 poz. 293  Czy Zamawiający dopuści wycenę leku w dawce 4mg podana dawka 5mg nie istnieje</w:t>
      </w:r>
    </w:p>
    <w:p w:rsidR="00641FD8" w:rsidRDefault="00641FD8" w:rsidP="00511B8F">
      <w:pPr>
        <w:pStyle w:val="Default"/>
        <w:spacing w:line="360" w:lineRule="auto"/>
        <w:jc w:val="both"/>
        <w:rPr>
          <w:rFonts w:ascii="Tahoma" w:hAnsi="Tahoma" w:cs="Tahoma"/>
          <w:sz w:val="20"/>
          <w:szCs w:val="20"/>
        </w:rPr>
      </w:pPr>
    </w:p>
    <w:p w:rsidR="00641FD8" w:rsidRDefault="00641FD8" w:rsidP="00511B8F">
      <w:pPr>
        <w:pStyle w:val="Default"/>
        <w:spacing w:line="360" w:lineRule="auto"/>
        <w:jc w:val="both"/>
        <w:rPr>
          <w:rFonts w:ascii="Tahoma" w:hAnsi="Tahoma" w:cs="Tahoma"/>
          <w:b/>
          <w:sz w:val="20"/>
          <w:szCs w:val="20"/>
        </w:rPr>
      </w:pPr>
      <w:r>
        <w:rPr>
          <w:rFonts w:ascii="Tahoma" w:hAnsi="Tahoma" w:cs="Tahoma"/>
          <w:b/>
          <w:sz w:val="20"/>
          <w:szCs w:val="20"/>
        </w:rPr>
        <w:t>Zamawiający dopuszcza.</w:t>
      </w:r>
    </w:p>
    <w:p w:rsidR="00641FD8" w:rsidRPr="00641FD8" w:rsidRDefault="00641FD8" w:rsidP="00511B8F">
      <w:pPr>
        <w:pStyle w:val="Default"/>
        <w:spacing w:line="360" w:lineRule="auto"/>
        <w:jc w:val="both"/>
        <w:rPr>
          <w:rFonts w:ascii="Tahoma" w:hAnsi="Tahoma" w:cs="Tahoma"/>
          <w:b/>
          <w:sz w:val="20"/>
          <w:szCs w:val="20"/>
        </w:rPr>
      </w:pPr>
    </w:p>
    <w:p w:rsidR="00511B8F" w:rsidRDefault="00641FD8" w:rsidP="00511B8F">
      <w:pPr>
        <w:pStyle w:val="Default"/>
        <w:spacing w:line="360" w:lineRule="auto"/>
        <w:jc w:val="both"/>
        <w:rPr>
          <w:rFonts w:ascii="Tahoma" w:hAnsi="Tahoma" w:cs="Tahoma"/>
          <w:sz w:val="20"/>
          <w:szCs w:val="20"/>
        </w:rPr>
      </w:pPr>
      <w:r>
        <w:rPr>
          <w:rFonts w:ascii="Tahoma" w:hAnsi="Tahoma" w:cs="Tahoma"/>
          <w:sz w:val="20"/>
          <w:szCs w:val="20"/>
        </w:rPr>
        <w:t>Pytanie  30</w:t>
      </w:r>
      <w:r w:rsidR="00511B8F" w:rsidRPr="00511B8F">
        <w:rPr>
          <w:rFonts w:ascii="Tahoma" w:hAnsi="Tahoma" w:cs="Tahoma"/>
          <w:sz w:val="20"/>
          <w:szCs w:val="20"/>
        </w:rPr>
        <w:t xml:space="preserve"> Dot. Pakietu 1 poz.  304 Czy Zamawiający wyrazi zgodę za wycenę leku w postaci tabl. o przedłużonym uwalnianiu</w:t>
      </w:r>
    </w:p>
    <w:p w:rsidR="00641FD8" w:rsidRDefault="00641FD8" w:rsidP="00511B8F">
      <w:pPr>
        <w:pStyle w:val="Default"/>
        <w:spacing w:line="360" w:lineRule="auto"/>
        <w:jc w:val="both"/>
        <w:rPr>
          <w:rFonts w:ascii="Tahoma" w:hAnsi="Tahoma" w:cs="Tahoma"/>
          <w:sz w:val="20"/>
          <w:szCs w:val="20"/>
        </w:rPr>
      </w:pPr>
    </w:p>
    <w:p w:rsidR="00641FD8" w:rsidRDefault="00641FD8" w:rsidP="00511B8F">
      <w:pPr>
        <w:pStyle w:val="Default"/>
        <w:spacing w:line="360" w:lineRule="auto"/>
        <w:jc w:val="both"/>
        <w:rPr>
          <w:rFonts w:ascii="Tahoma" w:hAnsi="Tahoma" w:cs="Tahoma"/>
          <w:b/>
          <w:sz w:val="20"/>
          <w:szCs w:val="20"/>
        </w:rPr>
      </w:pPr>
      <w:r>
        <w:rPr>
          <w:rFonts w:ascii="Tahoma" w:hAnsi="Tahoma" w:cs="Tahoma"/>
          <w:b/>
          <w:sz w:val="20"/>
          <w:szCs w:val="20"/>
        </w:rPr>
        <w:t>Zamawiający wyraża zgodę.</w:t>
      </w:r>
    </w:p>
    <w:p w:rsidR="00641FD8" w:rsidRPr="00641FD8" w:rsidRDefault="00641FD8" w:rsidP="00511B8F">
      <w:pPr>
        <w:pStyle w:val="Default"/>
        <w:spacing w:line="360" w:lineRule="auto"/>
        <w:jc w:val="both"/>
        <w:rPr>
          <w:rFonts w:ascii="Tahoma" w:hAnsi="Tahoma" w:cs="Tahoma"/>
          <w:b/>
          <w:sz w:val="20"/>
          <w:szCs w:val="20"/>
        </w:rPr>
      </w:pPr>
    </w:p>
    <w:p w:rsidR="00511B8F" w:rsidRDefault="00511B8F" w:rsidP="00511B8F">
      <w:pPr>
        <w:pStyle w:val="Default"/>
        <w:spacing w:line="360" w:lineRule="auto"/>
        <w:jc w:val="both"/>
        <w:rPr>
          <w:rFonts w:ascii="Tahoma" w:hAnsi="Tahoma" w:cs="Tahoma"/>
          <w:sz w:val="20"/>
          <w:szCs w:val="20"/>
        </w:rPr>
      </w:pPr>
      <w:r w:rsidRPr="00511B8F">
        <w:rPr>
          <w:rFonts w:ascii="Tahoma" w:hAnsi="Tahoma" w:cs="Tahoma"/>
          <w:sz w:val="20"/>
          <w:szCs w:val="20"/>
        </w:rPr>
        <w:t xml:space="preserve">Pytanie </w:t>
      </w:r>
      <w:r w:rsidR="00641FD8">
        <w:rPr>
          <w:rFonts w:ascii="Tahoma" w:hAnsi="Tahoma" w:cs="Tahoma"/>
          <w:sz w:val="20"/>
          <w:szCs w:val="20"/>
        </w:rPr>
        <w:t>31</w:t>
      </w:r>
      <w:r w:rsidRPr="00511B8F">
        <w:rPr>
          <w:rFonts w:ascii="Tahoma" w:hAnsi="Tahoma" w:cs="Tahoma"/>
          <w:sz w:val="20"/>
          <w:szCs w:val="20"/>
        </w:rPr>
        <w:t xml:space="preserve">  Dot. Pakietu 2 poz. 22 Prosimy o podanie dawki wymaganego leku.</w:t>
      </w:r>
    </w:p>
    <w:p w:rsidR="00641FD8" w:rsidRDefault="00641FD8" w:rsidP="00511B8F">
      <w:pPr>
        <w:pStyle w:val="Default"/>
        <w:spacing w:line="360" w:lineRule="auto"/>
        <w:jc w:val="both"/>
        <w:rPr>
          <w:rFonts w:ascii="Tahoma" w:hAnsi="Tahoma" w:cs="Tahoma"/>
          <w:sz w:val="20"/>
          <w:szCs w:val="20"/>
        </w:rPr>
      </w:pPr>
    </w:p>
    <w:p w:rsidR="00641FD8" w:rsidRPr="00641FD8" w:rsidRDefault="00641FD8" w:rsidP="00511B8F">
      <w:pPr>
        <w:pStyle w:val="Default"/>
        <w:spacing w:line="360" w:lineRule="auto"/>
        <w:jc w:val="both"/>
        <w:rPr>
          <w:rFonts w:ascii="Tahoma" w:hAnsi="Tahoma" w:cs="Tahoma"/>
          <w:b/>
          <w:sz w:val="20"/>
          <w:szCs w:val="20"/>
        </w:rPr>
      </w:pPr>
      <w:r>
        <w:rPr>
          <w:rFonts w:ascii="Tahoma" w:hAnsi="Tahoma" w:cs="Tahoma"/>
          <w:b/>
          <w:sz w:val="20"/>
          <w:szCs w:val="20"/>
        </w:rPr>
        <w:t>Dawka 300 mg.</w:t>
      </w:r>
    </w:p>
    <w:p w:rsidR="00511B8F" w:rsidRPr="00511B8F" w:rsidRDefault="00641FD8" w:rsidP="00511B8F">
      <w:pPr>
        <w:pStyle w:val="Default"/>
        <w:spacing w:line="360" w:lineRule="auto"/>
        <w:jc w:val="both"/>
        <w:rPr>
          <w:rFonts w:ascii="Tahoma" w:hAnsi="Tahoma" w:cs="Tahoma"/>
          <w:sz w:val="20"/>
          <w:szCs w:val="20"/>
        </w:rPr>
      </w:pPr>
      <w:r>
        <w:rPr>
          <w:rFonts w:ascii="Tahoma" w:hAnsi="Tahoma" w:cs="Tahoma"/>
          <w:sz w:val="20"/>
          <w:szCs w:val="20"/>
        </w:rPr>
        <w:t>Pytanie 32</w:t>
      </w:r>
      <w:r w:rsidR="00511B8F" w:rsidRPr="00511B8F">
        <w:rPr>
          <w:rFonts w:ascii="Tahoma" w:hAnsi="Tahoma" w:cs="Tahoma"/>
          <w:sz w:val="20"/>
          <w:szCs w:val="20"/>
        </w:rPr>
        <w:t xml:space="preserve"> Dot. Pakietu 3 poz. 5 Prosimy o doprecyzowanie czy Zamawiający wymaga </w:t>
      </w:r>
    </w:p>
    <w:p w:rsidR="00511B8F" w:rsidRDefault="00511B8F" w:rsidP="00511B8F">
      <w:pPr>
        <w:pStyle w:val="Default"/>
        <w:spacing w:line="360" w:lineRule="auto"/>
        <w:jc w:val="both"/>
        <w:rPr>
          <w:rFonts w:ascii="Tahoma" w:hAnsi="Tahoma" w:cs="Tahoma"/>
          <w:sz w:val="20"/>
          <w:szCs w:val="20"/>
          <w:lang w:val="en-US"/>
        </w:rPr>
      </w:pPr>
      <w:proofErr w:type="spellStart"/>
      <w:r w:rsidRPr="00511B8F">
        <w:rPr>
          <w:rFonts w:ascii="Tahoma" w:hAnsi="Tahoma" w:cs="Tahoma"/>
          <w:sz w:val="20"/>
          <w:szCs w:val="20"/>
          <w:lang w:val="en-US"/>
        </w:rPr>
        <w:t>Cosmofer</w:t>
      </w:r>
      <w:proofErr w:type="spellEnd"/>
      <w:r w:rsidRPr="00511B8F">
        <w:rPr>
          <w:rFonts w:ascii="Tahoma" w:hAnsi="Tahoma" w:cs="Tahoma"/>
          <w:sz w:val="20"/>
          <w:szCs w:val="20"/>
          <w:lang w:val="en-US"/>
        </w:rPr>
        <w:t xml:space="preserve"> 50mg/ml (100mg/2ml)- hydroxide dextran  </w:t>
      </w:r>
      <w:proofErr w:type="spellStart"/>
      <w:r w:rsidRPr="00511B8F">
        <w:rPr>
          <w:rFonts w:ascii="Tahoma" w:hAnsi="Tahoma" w:cs="Tahoma"/>
          <w:sz w:val="20"/>
          <w:szCs w:val="20"/>
          <w:lang w:val="en-US"/>
        </w:rPr>
        <w:t>czy</w:t>
      </w:r>
      <w:proofErr w:type="spellEnd"/>
      <w:r w:rsidRPr="00511B8F">
        <w:rPr>
          <w:rFonts w:ascii="Tahoma" w:hAnsi="Tahoma" w:cs="Tahoma"/>
          <w:sz w:val="20"/>
          <w:szCs w:val="20"/>
          <w:lang w:val="en-US"/>
        </w:rPr>
        <w:t xml:space="preserve">, </w:t>
      </w:r>
      <w:proofErr w:type="spellStart"/>
      <w:r w:rsidRPr="00511B8F">
        <w:rPr>
          <w:rFonts w:ascii="Tahoma" w:hAnsi="Tahoma" w:cs="Tahoma"/>
          <w:sz w:val="20"/>
          <w:szCs w:val="20"/>
          <w:lang w:val="en-US"/>
        </w:rPr>
        <w:t>Venofer</w:t>
      </w:r>
      <w:proofErr w:type="spellEnd"/>
      <w:r w:rsidRPr="00511B8F">
        <w:rPr>
          <w:rFonts w:ascii="Tahoma" w:hAnsi="Tahoma" w:cs="Tahoma"/>
          <w:sz w:val="20"/>
          <w:szCs w:val="20"/>
          <w:lang w:val="en-US"/>
        </w:rPr>
        <w:t xml:space="preserve"> 20mg/ml (100mg/5ml)  -hydroxide </w:t>
      </w:r>
      <w:proofErr w:type="spellStart"/>
      <w:r w:rsidRPr="00511B8F">
        <w:rPr>
          <w:rFonts w:ascii="Tahoma" w:hAnsi="Tahoma" w:cs="Tahoma"/>
          <w:sz w:val="20"/>
          <w:szCs w:val="20"/>
          <w:lang w:val="en-US"/>
        </w:rPr>
        <w:t>saccharose</w:t>
      </w:r>
      <w:proofErr w:type="spellEnd"/>
    </w:p>
    <w:p w:rsidR="00641FD8" w:rsidRDefault="00641FD8" w:rsidP="00511B8F">
      <w:pPr>
        <w:pStyle w:val="Default"/>
        <w:spacing w:line="360" w:lineRule="auto"/>
        <w:jc w:val="both"/>
        <w:rPr>
          <w:rFonts w:ascii="Tahoma" w:hAnsi="Tahoma" w:cs="Tahoma"/>
          <w:sz w:val="20"/>
          <w:szCs w:val="20"/>
          <w:lang w:val="en-US"/>
        </w:rPr>
      </w:pPr>
    </w:p>
    <w:p w:rsidR="00641FD8" w:rsidRDefault="00641FD8" w:rsidP="00511B8F">
      <w:pPr>
        <w:pStyle w:val="Default"/>
        <w:spacing w:line="360" w:lineRule="auto"/>
        <w:jc w:val="both"/>
        <w:rPr>
          <w:rFonts w:ascii="Tahoma" w:hAnsi="Tahoma" w:cs="Tahoma"/>
          <w:b/>
          <w:sz w:val="20"/>
          <w:szCs w:val="20"/>
          <w:lang w:val="en-US"/>
        </w:rPr>
      </w:pPr>
      <w:proofErr w:type="spellStart"/>
      <w:r>
        <w:rPr>
          <w:rFonts w:ascii="Tahoma" w:hAnsi="Tahoma" w:cs="Tahoma"/>
          <w:b/>
          <w:sz w:val="20"/>
          <w:szCs w:val="20"/>
          <w:lang w:val="en-US"/>
        </w:rPr>
        <w:t>Zamawiający</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wymaga</w:t>
      </w:r>
      <w:proofErr w:type="spellEnd"/>
      <w:r>
        <w:rPr>
          <w:rFonts w:ascii="Tahoma" w:hAnsi="Tahoma" w:cs="Tahoma"/>
          <w:b/>
          <w:sz w:val="20"/>
          <w:szCs w:val="20"/>
          <w:lang w:val="en-US"/>
        </w:rPr>
        <w:t xml:space="preserve"> hydroxide dextran.</w:t>
      </w:r>
    </w:p>
    <w:p w:rsidR="00641FD8" w:rsidRPr="00641FD8" w:rsidRDefault="00641FD8" w:rsidP="00511B8F">
      <w:pPr>
        <w:pStyle w:val="Default"/>
        <w:spacing w:line="360" w:lineRule="auto"/>
        <w:jc w:val="both"/>
        <w:rPr>
          <w:rFonts w:ascii="Tahoma" w:hAnsi="Tahoma" w:cs="Tahoma"/>
          <w:b/>
          <w:sz w:val="20"/>
          <w:szCs w:val="20"/>
          <w:lang w:val="en-US"/>
        </w:rPr>
      </w:pPr>
    </w:p>
    <w:p w:rsidR="00511B8F" w:rsidRDefault="00641FD8" w:rsidP="00511B8F">
      <w:pPr>
        <w:pStyle w:val="Default"/>
        <w:spacing w:line="360" w:lineRule="auto"/>
        <w:jc w:val="both"/>
        <w:rPr>
          <w:rFonts w:ascii="Tahoma" w:hAnsi="Tahoma" w:cs="Tahoma"/>
          <w:sz w:val="20"/>
          <w:szCs w:val="20"/>
        </w:rPr>
      </w:pPr>
      <w:r>
        <w:rPr>
          <w:rFonts w:ascii="Tahoma" w:hAnsi="Tahoma" w:cs="Tahoma"/>
          <w:sz w:val="20"/>
          <w:szCs w:val="20"/>
        </w:rPr>
        <w:t>Pytanie 33</w:t>
      </w:r>
      <w:r w:rsidR="00511B8F" w:rsidRPr="00511B8F">
        <w:rPr>
          <w:rFonts w:ascii="Tahoma" w:hAnsi="Tahoma" w:cs="Tahoma"/>
          <w:sz w:val="20"/>
          <w:szCs w:val="20"/>
        </w:rPr>
        <w:t xml:space="preserve"> </w:t>
      </w:r>
      <w:proofErr w:type="spellStart"/>
      <w:r w:rsidR="00511B8F" w:rsidRPr="00511B8F">
        <w:rPr>
          <w:rFonts w:ascii="Tahoma" w:hAnsi="Tahoma" w:cs="Tahoma"/>
          <w:sz w:val="20"/>
          <w:szCs w:val="20"/>
        </w:rPr>
        <w:t>Dot</w:t>
      </w:r>
      <w:proofErr w:type="spellEnd"/>
      <w:r w:rsidR="00511B8F" w:rsidRPr="00511B8F">
        <w:rPr>
          <w:rFonts w:ascii="Tahoma" w:hAnsi="Tahoma" w:cs="Tahoma"/>
          <w:sz w:val="20"/>
          <w:szCs w:val="20"/>
        </w:rPr>
        <w:t xml:space="preserve"> pakietu 3 poz. 6 Prosimy o doprecyzowanie ile należy zaoferować opakowań 10op czy 100 </w:t>
      </w:r>
      <w:proofErr w:type="spellStart"/>
      <w:r w:rsidR="00511B8F" w:rsidRPr="00511B8F">
        <w:rPr>
          <w:rFonts w:ascii="Tahoma" w:hAnsi="Tahoma" w:cs="Tahoma"/>
          <w:sz w:val="20"/>
          <w:szCs w:val="20"/>
        </w:rPr>
        <w:t>op</w:t>
      </w:r>
      <w:proofErr w:type="spellEnd"/>
    </w:p>
    <w:p w:rsidR="00641FD8" w:rsidRDefault="00641FD8" w:rsidP="00511B8F">
      <w:pPr>
        <w:pStyle w:val="Default"/>
        <w:spacing w:line="360" w:lineRule="auto"/>
        <w:jc w:val="both"/>
        <w:rPr>
          <w:rFonts w:ascii="Tahoma" w:hAnsi="Tahoma" w:cs="Tahoma"/>
          <w:sz w:val="20"/>
          <w:szCs w:val="20"/>
        </w:rPr>
      </w:pPr>
    </w:p>
    <w:p w:rsidR="00641FD8" w:rsidRPr="00641FD8" w:rsidRDefault="00641FD8" w:rsidP="00511B8F">
      <w:pPr>
        <w:pStyle w:val="Default"/>
        <w:spacing w:line="360" w:lineRule="auto"/>
        <w:jc w:val="both"/>
        <w:rPr>
          <w:rFonts w:ascii="Tahoma" w:hAnsi="Tahoma" w:cs="Tahoma"/>
          <w:b/>
          <w:sz w:val="20"/>
          <w:szCs w:val="20"/>
        </w:rPr>
      </w:pPr>
      <w:r w:rsidRPr="00641FD8">
        <w:rPr>
          <w:rFonts w:ascii="Tahoma" w:hAnsi="Tahoma" w:cs="Tahoma"/>
          <w:b/>
          <w:sz w:val="20"/>
          <w:szCs w:val="20"/>
        </w:rPr>
        <w:t>10 opakowań po 10 tub.</w:t>
      </w:r>
    </w:p>
    <w:p w:rsidR="00641FD8" w:rsidRPr="00511B8F" w:rsidRDefault="00641FD8" w:rsidP="00511B8F">
      <w:pPr>
        <w:pStyle w:val="Default"/>
        <w:spacing w:line="360" w:lineRule="auto"/>
        <w:jc w:val="both"/>
        <w:rPr>
          <w:rFonts w:ascii="Tahoma" w:hAnsi="Tahoma" w:cs="Tahoma"/>
          <w:sz w:val="20"/>
          <w:szCs w:val="20"/>
        </w:rPr>
      </w:pPr>
    </w:p>
    <w:p w:rsidR="00511B8F" w:rsidRDefault="00641FD8" w:rsidP="00511B8F">
      <w:pPr>
        <w:pStyle w:val="Default"/>
        <w:spacing w:line="360" w:lineRule="auto"/>
        <w:jc w:val="both"/>
        <w:rPr>
          <w:rFonts w:ascii="Tahoma" w:hAnsi="Tahoma" w:cs="Tahoma"/>
          <w:sz w:val="20"/>
          <w:szCs w:val="20"/>
        </w:rPr>
      </w:pPr>
      <w:r>
        <w:rPr>
          <w:rFonts w:ascii="Tahoma" w:hAnsi="Tahoma" w:cs="Tahoma"/>
          <w:sz w:val="20"/>
          <w:szCs w:val="20"/>
        </w:rPr>
        <w:t>Pytanie 34</w:t>
      </w:r>
      <w:r w:rsidR="00511B8F" w:rsidRPr="00511B8F">
        <w:rPr>
          <w:rFonts w:ascii="Tahoma" w:hAnsi="Tahoma" w:cs="Tahoma"/>
          <w:sz w:val="20"/>
          <w:szCs w:val="20"/>
        </w:rPr>
        <w:t xml:space="preserve"> Dot. pakietu 3 poz. 32 Czy Zamawiający dopuści wycenę Puder płynny z anestezyną 100g(tuba)HASCO z odpowiednim przeliczenie ilości.</w:t>
      </w:r>
    </w:p>
    <w:p w:rsidR="00641FD8" w:rsidRDefault="00641FD8" w:rsidP="00511B8F">
      <w:pPr>
        <w:pStyle w:val="Default"/>
        <w:spacing w:line="360" w:lineRule="auto"/>
        <w:jc w:val="both"/>
        <w:rPr>
          <w:rFonts w:ascii="Tahoma" w:hAnsi="Tahoma" w:cs="Tahoma"/>
          <w:sz w:val="20"/>
          <w:szCs w:val="20"/>
        </w:rPr>
      </w:pPr>
    </w:p>
    <w:p w:rsidR="00641FD8" w:rsidRDefault="00641FD8" w:rsidP="00511B8F">
      <w:pPr>
        <w:pStyle w:val="Default"/>
        <w:spacing w:line="360" w:lineRule="auto"/>
        <w:jc w:val="both"/>
        <w:rPr>
          <w:rFonts w:ascii="Tahoma" w:hAnsi="Tahoma" w:cs="Tahoma"/>
          <w:b/>
          <w:sz w:val="20"/>
          <w:szCs w:val="20"/>
        </w:rPr>
      </w:pPr>
      <w:r>
        <w:rPr>
          <w:rFonts w:ascii="Tahoma" w:hAnsi="Tahoma" w:cs="Tahoma"/>
          <w:b/>
          <w:sz w:val="20"/>
          <w:szCs w:val="20"/>
        </w:rPr>
        <w:t>Zamawiający dopuszcza.</w:t>
      </w:r>
    </w:p>
    <w:p w:rsidR="00641FD8" w:rsidRPr="00641FD8" w:rsidRDefault="00641FD8" w:rsidP="00511B8F">
      <w:pPr>
        <w:pStyle w:val="Default"/>
        <w:spacing w:line="360" w:lineRule="auto"/>
        <w:jc w:val="both"/>
        <w:rPr>
          <w:rFonts w:ascii="Tahoma" w:hAnsi="Tahoma" w:cs="Tahoma"/>
          <w:b/>
          <w:sz w:val="20"/>
          <w:szCs w:val="20"/>
        </w:rPr>
      </w:pPr>
    </w:p>
    <w:p w:rsidR="00511B8F" w:rsidRPr="00511B8F" w:rsidRDefault="00641FD8" w:rsidP="00511B8F">
      <w:pPr>
        <w:pStyle w:val="Default"/>
        <w:spacing w:line="360" w:lineRule="auto"/>
        <w:jc w:val="both"/>
        <w:rPr>
          <w:rFonts w:ascii="Tahoma" w:hAnsi="Tahoma" w:cs="Tahoma"/>
          <w:sz w:val="20"/>
          <w:szCs w:val="20"/>
        </w:rPr>
      </w:pPr>
      <w:r>
        <w:rPr>
          <w:rFonts w:ascii="Tahoma" w:hAnsi="Tahoma" w:cs="Tahoma"/>
          <w:sz w:val="20"/>
          <w:szCs w:val="20"/>
        </w:rPr>
        <w:t>Pytanie 35</w:t>
      </w:r>
      <w:r w:rsidR="00511B8F" w:rsidRPr="00511B8F">
        <w:rPr>
          <w:rFonts w:ascii="Tahoma" w:hAnsi="Tahoma" w:cs="Tahoma"/>
          <w:sz w:val="20"/>
          <w:szCs w:val="20"/>
        </w:rPr>
        <w:t xml:space="preserve"> Dot. Pakietu 11 poz. 2 Czy zamawiający dopuści wycenę preparatu w opakowaniach 100g, z odpowiednim przeliczeniem ilości</w:t>
      </w:r>
    </w:p>
    <w:p w:rsidR="00511B8F" w:rsidRPr="00FC7707" w:rsidRDefault="00511B8F" w:rsidP="00511B8F">
      <w:pPr>
        <w:pStyle w:val="Default"/>
        <w:rPr>
          <w:rFonts w:asciiTheme="majorHAnsi" w:hAnsiTheme="majorHAnsi"/>
        </w:rPr>
      </w:pPr>
    </w:p>
    <w:p w:rsidR="00511B8F" w:rsidRPr="00FC7707" w:rsidRDefault="00511B8F" w:rsidP="00511B8F">
      <w:pPr>
        <w:pStyle w:val="Default"/>
        <w:rPr>
          <w:rFonts w:asciiTheme="majorHAnsi" w:hAnsiTheme="majorHAnsi"/>
        </w:rPr>
      </w:pPr>
    </w:p>
    <w:p w:rsidR="00EE7D52" w:rsidRDefault="00EE7D52" w:rsidP="00E658D9">
      <w:pPr>
        <w:pStyle w:val="Akapitzlist"/>
        <w:numPr>
          <w:ilvl w:val="0"/>
          <w:numId w:val="8"/>
        </w:numPr>
        <w:spacing w:line="360" w:lineRule="auto"/>
        <w:jc w:val="both"/>
        <w:rPr>
          <w:rFonts w:ascii="Tahoma" w:hAnsi="Tahoma" w:cs="Tahoma"/>
          <w:color w:val="000000"/>
        </w:rPr>
      </w:pPr>
      <w:r w:rsidRPr="00E658D9">
        <w:rPr>
          <w:rFonts w:ascii="Tahoma" w:hAnsi="Tahoma" w:cs="Tahoma"/>
          <w:color w:val="000000"/>
        </w:rPr>
        <w:t xml:space="preserve">Czy Zamawiający w Części 4 w poz. 1,2,4,5,6,9,10,11,17,18,19,20,22 wyrazi zgodę na </w:t>
      </w:r>
      <w:proofErr w:type="spellStart"/>
      <w:r w:rsidRPr="00E658D9">
        <w:rPr>
          <w:rFonts w:ascii="Tahoma" w:hAnsi="Tahoma" w:cs="Tahoma"/>
          <w:color w:val="000000"/>
        </w:rPr>
        <w:t>zaaoferowanie</w:t>
      </w:r>
      <w:proofErr w:type="spellEnd"/>
      <w:r w:rsidRPr="00E658D9">
        <w:rPr>
          <w:rFonts w:ascii="Tahoma" w:hAnsi="Tahoma" w:cs="Tahoma"/>
          <w:color w:val="000000"/>
        </w:rPr>
        <w:t xml:space="preserve"> produktów w opakowaniach typu worek „</w:t>
      </w:r>
      <w:proofErr w:type="spellStart"/>
      <w:r w:rsidRPr="00E658D9">
        <w:rPr>
          <w:rFonts w:ascii="Tahoma" w:hAnsi="Tahoma" w:cs="Tahoma"/>
          <w:color w:val="000000"/>
        </w:rPr>
        <w:t>Viaflo</w:t>
      </w:r>
      <w:proofErr w:type="spellEnd"/>
      <w:r w:rsidRPr="00E658D9">
        <w:rPr>
          <w:rFonts w:ascii="Tahoma" w:hAnsi="Tahoma" w:cs="Tahoma"/>
          <w:color w:val="000000"/>
        </w:rPr>
        <w:t>”,z zintegrowanym otworem do zawieszania, dwoma osobnymi portami?  Worki „</w:t>
      </w:r>
      <w:proofErr w:type="spellStart"/>
      <w:r w:rsidRPr="00E658D9">
        <w:rPr>
          <w:rFonts w:ascii="Tahoma" w:hAnsi="Tahoma" w:cs="Tahoma"/>
          <w:color w:val="000000"/>
        </w:rPr>
        <w:t>Viaflo</w:t>
      </w:r>
      <w:proofErr w:type="spellEnd"/>
      <w:r w:rsidRPr="00E658D9">
        <w:rPr>
          <w:rFonts w:ascii="Tahoma" w:hAnsi="Tahoma" w:cs="Tahoma"/>
          <w:color w:val="000000"/>
        </w:rPr>
        <w:t xml:space="preserve">” zmniejszają ryzyko wystąpienia zakażeń </w:t>
      </w:r>
      <w:proofErr w:type="spellStart"/>
      <w:r w:rsidRPr="00E658D9">
        <w:rPr>
          <w:rFonts w:ascii="Tahoma" w:hAnsi="Tahoma" w:cs="Tahoma"/>
          <w:color w:val="000000"/>
        </w:rPr>
        <w:t>odcewnikowych</w:t>
      </w:r>
      <w:proofErr w:type="spellEnd"/>
      <w:r w:rsidRPr="00E658D9">
        <w:rPr>
          <w:rFonts w:ascii="Tahoma" w:hAnsi="Tahoma" w:cs="Tahoma"/>
          <w:color w:val="000000"/>
        </w:rPr>
        <w:t xml:space="preserve"> o ponad 60% ponieważ zaproponowane rozwiązanie umożliwia podawanie wlewu kroplowego w systemie zamkniętym.</w:t>
      </w:r>
      <w:r w:rsidRPr="00E658D9">
        <w:rPr>
          <w:rFonts w:ascii="Tahoma" w:hAnsi="Tahoma" w:cs="Tahoma"/>
          <w:color w:val="000000"/>
        </w:rPr>
        <w:br/>
      </w:r>
      <w:r w:rsidRPr="00E658D9">
        <w:rPr>
          <w:rFonts w:ascii="Tahoma" w:hAnsi="Tahoma" w:cs="Tahoma"/>
          <w:b/>
          <w:bCs/>
          <w:color w:val="000000"/>
        </w:rPr>
        <w:t>Uzasadnienie:</w:t>
      </w:r>
      <w:r w:rsidRPr="00E658D9">
        <w:rPr>
          <w:rFonts w:ascii="Tahoma" w:hAnsi="Tahoma" w:cs="Tahoma"/>
          <w:color w:val="000000"/>
        </w:rPr>
        <w:t xml:space="preserve"> Wyrażenie zgody na zaoferowanie produktów w opakowaniu typu worki </w:t>
      </w:r>
      <w:proofErr w:type="spellStart"/>
      <w:r w:rsidRPr="00E658D9">
        <w:rPr>
          <w:rFonts w:ascii="Tahoma" w:hAnsi="Tahoma" w:cs="Tahoma"/>
          <w:color w:val="000000"/>
        </w:rPr>
        <w:t>Viaflo</w:t>
      </w:r>
      <w:proofErr w:type="spellEnd"/>
      <w:r w:rsidRPr="00E658D9">
        <w:rPr>
          <w:rFonts w:ascii="Tahoma" w:hAnsi="Tahoma" w:cs="Tahoma"/>
          <w:color w:val="000000"/>
        </w:rPr>
        <w:t xml:space="preserve"> zapewni Państwu </w:t>
      </w:r>
      <w:r w:rsidRPr="00E658D9">
        <w:rPr>
          <w:rFonts w:ascii="Tahoma" w:hAnsi="Tahoma" w:cs="Tahoma"/>
          <w:b/>
          <w:bCs/>
          <w:color w:val="000000"/>
        </w:rPr>
        <w:t xml:space="preserve">podaż płynów infuzyjnych w systemie </w:t>
      </w:r>
      <w:proofErr w:type="spellStart"/>
      <w:r w:rsidRPr="00E658D9">
        <w:rPr>
          <w:rFonts w:ascii="Tahoma" w:hAnsi="Tahoma" w:cs="Tahoma"/>
          <w:b/>
          <w:bCs/>
          <w:color w:val="000000"/>
        </w:rPr>
        <w:t>zamknietym</w:t>
      </w:r>
      <w:proofErr w:type="spellEnd"/>
      <w:r w:rsidRPr="00E658D9">
        <w:rPr>
          <w:rFonts w:ascii="Tahoma" w:hAnsi="Tahoma" w:cs="Tahoma"/>
          <w:color w:val="000000"/>
        </w:rPr>
        <w:t xml:space="preserve">, co w obecnej sytuacji zagrożenia sanitarno-epidemiologicznego znacząco </w:t>
      </w:r>
      <w:proofErr w:type="spellStart"/>
      <w:r w:rsidRPr="00E658D9">
        <w:rPr>
          <w:rFonts w:ascii="Tahoma" w:hAnsi="Tahoma" w:cs="Tahoma"/>
          <w:color w:val="000000"/>
        </w:rPr>
        <w:t>zwieksza</w:t>
      </w:r>
      <w:proofErr w:type="spellEnd"/>
      <w:r w:rsidRPr="00E658D9">
        <w:rPr>
          <w:rFonts w:ascii="Tahoma" w:hAnsi="Tahoma" w:cs="Tahoma"/>
          <w:color w:val="000000"/>
        </w:rPr>
        <w:t xml:space="preserve"> bezpieczeństwo personelu medycznego oraz pacjentów. Worki </w:t>
      </w:r>
      <w:proofErr w:type="spellStart"/>
      <w:r w:rsidRPr="00E658D9">
        <w:rPr>
          <w:rFonts w:ascii="Tahoma" w:hAnsi="Tahoma" w:cs="Tahoma"/>
          <w:color w:val="000000"/>
        </w:rPr>
        <w:t>Viaflo</w:t>
      </w:r>
      <w:proofErr w:type="spellEnd"/>
      <w:r w:rsidRPr="00E658D9">
        <w:rPr>
          <w:rFonts w:ascii="Tahoma" w:hAnsi="Tahoma" w:cs="Tahoma"/>
          <w:color w:val="000000"/>
        </w:rPr>
        <w:t xml:space="preserve"> wyposażone są w dwa porty, z których port do infuzji jest portem jałowym, w którym jednorazowo umieszczamy kolec aparatu do przetoczeń. Port drugi jest portem do </w:t>
      </w:r>
      <w:proofErr w:type="spellStart"/>
      <w:r w:rsidRPr="00E658D9">
        <w:rPr>
          <w:rFonts w:ascii="Tahoma" w:hAnsi="Tahoma" w:cs="Tahoma"/>
          <w:color w:val="000000"/>
        </w:rPr>
        <w:t>dostrzykowania</w:t>
      </w:r>
      <w:proofErr w:type="spellEnd"/>
      <w:r w:rsidRPr="00E658D9">
        <w:rPr>
          <w:rFonts w:ascii="Tahoma" w:hAnsi="Tahoma" w:cs="Tahoma"/>
          <w:color w:val="000000"/>
        </w:rPr>
        <w:t xml:space="preserve"> leków i jest to port, który ma </w:t>
      </w:r>
      <w:proofErr w:type="spellStart"/>
      <w:r w:rsidRPr="00E658D9">
        <w:rPr>
          <w:rFonts w:ascii="Tahoma" w:hAnsi="Tahoma" w:cs="Tahoma"/>
          <w:color w:val="000000"/>
        </w:rPr>
        <w:t>samozasklepiającą</w:t>
      </w:r>
      <w:proofErr w:type="spellEnd"/>
      <w:r w:rsidRPr="00E658D9">
        <w:rPr>
          <w:rFonts w:ascii="Tahoma" w:hAnsi="Tahoma" w:cs="Tahoma"/>
          <w:color w:val="000000"/>
        </w:rPr>
        <w:t xml:space="preserve"> się membranę, dzięki której można wielokrotnie podawać leki do worka. Port ten jest portem do </w:t>
      </w:r>
      <w:proofErr w:type="spellStart"/>
      <w:r w:rsidRPr="00E658D9">
        <w:rPr>
          <w:rFonts w:ascii="Tahoma" w:hAnsi="Tahoma" w:cs="Tahoma"/>
          <w:color w:val="000000"/>
        </w:rPr>
        <w:t>dostrzykowania</w:t>
      </w:r>
      <w:proofErr w:type="spellEnd"/>
      <w:r w:rsidRPr="00E658D9">
        <w:rPr>
          <w:rFonts w:ascii="Tahoma" w:hAnsi="Tahoma" w:cs="Tahoma"/>
          <w:color w:val="000000"/>
        </w:rPr>
        <w:t xml:space="preserve"> leków i jest to port, który w procesie produkcyjnym, podobnie jak cały worek opakowany w folię zewnętrzną </w:t>
      </w:r>
      <w:r w:rsidRPr="00E658D9">
        <w:rPr>
          <w:rFonts w:ascii="Tahoma" w:hAnsi="Tahoma" w:cs="Tahoma"/>
          <w:b/>
          <w:bCs/>
          <w:color w:val="000000"/>
        </w:rPr>
        <w:t>jest sterylizowany parowo.</w:t>
      </w:r>
      <w:r w:rsidRPr="00E658D9">
        <w:rPr>
          <w:rFonts w:ascii="Tahoma" w:hAnsi="Tahoma" w:cs="Tahoma"/>
          <w:color w:val="000000"/>
        </w:rPr>
        <w:t> W tym miejscu warto podkreślić, iż </w:t>
      </w:r>
      <w:r w:rsidRPr="00E658D9">
        <w:rPr>
          <w:rFonts w:ascii="Tahoma" w:hAnsi="Tahoma" w:cs="Tahoma"/>
          <w:b/>
          <w:bCs/>
          <w:color w:val="000000"/>
        </w:rPr>
        <w:t>jedynie ze względów bezpieczeństwa zarówno pacjentów jak i placówek medycznych, zalecamy dezynfekowanie portu do iniekcji.</w:t>
      </w:r>
      <w:r w:rsidRPr="00E658D9">
        <w:rPr>
          <w:rFonts w:ascii="Tahoma" w:hAnsi="Tahoma" w:cs="Tahoma"/>
          <w:b/>
          <w:bCs/>
          <w:color w:val="000000"/>
        </w:rPr>
        <w:br/>
      </w:r>
      <w:r w:rsidRPr="00E658D9">
        <w:rPr>
          <w:rFonts w:ascii="Tahoma" w:hAnsi="Tahoma" w:cs="Tahoma"/>
          <w:color w:val="000000"/>
        </w:rPr>
        <w:t>W związku z tym , że worki „</w:t>
      </w:r>
      <w:proofErr w:type="spellStart"/>
      <w:r w:rsidRPr="00E658D9">
        <w:rPr>
          <w:rFonts w:ascii="Tahoma" w:hAnsi="Tahoma" w:cs="Tahoma"/>
          <w:color w:val="000000"/>
        </w:rPr>
        <w:t>Viaflo</w:t>
      </w:r>
      <w:proofErr w:type="spellEnd"/>
      <w:r w:rsidRPr="00E658D9">
        <w:rPr>
          <w:rFonts w:ascii="Tahoma" w:hAnsi="Tahoma" w:cs="Tahoma"/>
          <w:color w:val="000000"/>
        </w:rPr>
        <w:t xml:space="preserve">” podają płyny w systemie zamkniętym charakteryzują się niską objętością resztkową i dostarczają ponad 98% </w:t>
      </w:r>
      <w:proofErr w:type="spellStart"/>
      <w:r w:rsidRPr="00E658D9">
        <w:rPr>
          <w:rFonts w:ascii="Tahoma" w:hAnsi="Tahoma" w:cs="Tahoma"/>
          <w:color w:val="000000"/>
        </w:rPr>
        <w:t>objetości</w:t>
      </w:r>
      <w:proofErr w:type="spellEnd"/>
      <w:r w:rsidRPr="00E658D9">
        <w:rPr>
          <w:rFonts w:ascii="Tahoma" w:hAnsi="Tahoma" w:cs="Tahoma"/>
          <w:color w:val="000000"/>
        </w:rPr>
        <w:t xml:space="preserve"> leku, co obniża koszty i pozwala na efektywne wykorzystanie produktu i ewentualnie </w:t>
      </w:r>
      <w:proofErr w:type="spellStart"/>
      <w:r w:rsidRPr="00E658D9">
        <w:rPr>
          <w:rFonts w:ascii="Tahoma" w:hAnsi="Tahoma" w:cs="Tahoma"/>
          <w:color w:val="000000"/>
        </w:rPr>
        <w:t>dostrzykniętego</w:t>
      </w:r>
      <w:proofErr w:type="spellEnd"/>
      <w:r w:rsidRPr="00E658D9">
        <w:rPr>
          <w:rFonts w:ascii="Tahoma" w:hAnsi="Tahoma" w:cs="Tahoma"/>
          <w:color w:val="000000"/>
        </w:rPr>
        <w:t xml:space="preserve"> leku znajdującego się w worku. Warto podkreślić, że dopuszczenie przez Zamawiającego możliwości zaoferowania takich właśnie produktów podniosłoby konkurencyjność składanych ofert co w konsekwencji pozwoliłoby na znaczne poszerzenie wyboru przedmiotu zamówienia najlepszej jakości w aspekcie medycznym i terapeutycznym, a także na zyskanie realnych oszczędności. Ze szczególnym uwzględnieniem oszczędności kosztów utylizacji odpadów medycznych  o prawie 50% wynikających z mniejszej wagi opakowań worków </w:t>
      </w:r>
      <w:proofErr w:type="spellStart"/>
      <w:r w:rsidRPr="00E658D9">
        <w:rPr>
          <w:rFonts w:ascii="Tahoma" w:hAnsi="Tahoma" w:cs="Tahoma"/>
          <w:color w:val="000000"/>
        </w:rPr>
        <w:t>Viaflo</w:t>
      </w:r>
      <w:proofErr w:type="spellEnd"/>
      <w:r w:rsidRPr="00E658D9">
        <w:rPr>
          <w:rFonts w:ascii="Tahoma" w:hAnsi="Tahoma" w:cs="Tahoma"/>
          <w:color w:val="000000"/>
        </w:rPr>
        <w:t xml:space="preserve"> po podaży płynu.</w:t>
      </w:r>
    </w:p>
    <w:p w:rsidR="005C3ACB" w:rsidRDefault="005C3ACB" w:rsidP="005C3ACB">
      <w:pPr>
        <w:pStyle w:val="Akapitzlist"/>
        <w:spacing w:line="360" w:lineRule="auto"/>
        <w:jc w:val="both"/>
        <w:rPr>
          <w:rFonts w:ascii="Tahoma" w:hAnsi="Tahoma" w:cs="Tahoma"/>
          <w:color w:val="000000"/>
        </w:rPr>
      </w:pPr>
    </w:p>
    <w:p w:rsidR="005C3ACB" w:rsidRPr="005C3ACB" w:rsidRDefault="005C3ACB" w:rsidP="005C3ACB">
      <w:pPr>
        <w:pStyle w:val="Akapitzlist"/>
        <w:spacing w:line="360" w:lineRule="auto"/>
        <w:jc w:val="both"/>
        <w:rPr>
          <w:rFonts w:ascii="Tahoma" w:hAnsi="Tahoma" w:cs="Tahoma"/>
          <w:b/>
          <w:color w:val="000000"/>
        </w:rPr>
      </w:pPr>
      <w:r>
        <w:rPr>
          <w:rFonts w:ascii="Tahoma" w:hAnsi="Tahoma" w:cs="Tahoma"/>
          <w:b/>
          <w:color w:val="000000"/>
        </w:rPr>
        <w:t>Zamawiający nie wyraża zgody.</w:t>
      </w:r>
    </w:p>
    <w:p w:rsidR="00EE7D52" w:rsidRPr="00EE7D52" w:rsidRDefault="00EE7D52" w:rsidP="00E658D9">
      <w:pPr>
        <w:spacing w:line="360" w:lineRule="auto"/>
        <w:jc w:val="both"/>
        <w:rPr>
          <w:rFonts w:ascii="Tahoma" w:hAnsi="Tahoma" w:cs="Tahoma"/>
          <w:color w:val="000000"/>
        </w:rPr>
      </w:pPr>
      <w:r w:rsidRPr="00EE7D52">
        <w:rPr>
          <w:rFonts w:ascii="Tahoma" w:hAnsi="Tahoma" w:cs="Tahoma"/>
          <w:color w:val="000000"/>
        </w:rPr>
        <w:t> </w:t>
      </w:r>
    </w:p>
    <w:p w:rsidR="00EE7D52" w:rsidRPr="005C3ACB" w:rsidRDefault="00EE7D52" w:rsidP="005C3ACB">
      <w:pPr>
        <w:pStyle w:val="Akapitzlist"/>
        <w:numPr>
          <w:ilvl w:val="0"/>
          <w:numId w:val="8"/>
        </w:numPr>
        <w:spacing w:line="360" w:lineRule="auto"/>
        <w:jc w:val="both"/>
        <w:rPr>
          <w:rFonts w:ascii="Tahoma" w:hAnsi="Tahoma" w:cs="Tahoma"/>
          <w:color w:val="000000"/>
        </w:rPr>
      </w:pPr>
      <w:r w:rsidRPr="005C3ACB">
        <w:rPr>
          <w:rFonts w:ascii="Tahoma" w:hAnsi="Tahoma" w:cs="Tahoma"/>
          <w:color w:val="000000"/>
        </w:rPr>
        <w:lastRenderedPageBreak/>
        <w:t xml:space="preserve">Czy Zamawiający wyrazi zgodę na zaoferowanie w Części 4 w pozycji 12 preparatu Mannitol o stężeniu 15% w opakowaniu typu worek </w:t>
      </w:r>
      <w:proofErr w:type="spellStart"/>
      <w:r w:rsidRPr="005C3ACB">
        <w:rPr>
          <w:rFonts w:ascii="Tahoma" w:hAnsi="Tahoma" w:cs="Tahoma"/>
          <w:color w:val="000000"/>
        </w:rPr>
        <w:t>Viaflo</w:t>
      </w:r>
      <w:proofErr w:type="spellEnd"/>
      <w:r w:rsidRPr="005C3ACB">
        <w:rPr>
          <w:rFonts w:ascii="Tahoma" w:hAnsi="Tahoma" w:cs="Tahoma"/>
          <w:color w:val="000000"/>
        </w:rPr>
        <w:t>, ponieważ:</w:t>
      </w:r>
    </w:p>
    <w:p w:rsidR="00EE7D52" w:rsidRPr="00EE7D52" w:rsidRDefault="00EE7D52" w:rsidP="00E658D9">
      <w:pPr>
        <w:numPr>
          <w:ilvl w:val="0"/>
          <w:numId w:val="7"/>
        </w:numPr>
        <w:spacing w:line="360" w:lineRule="auto"/>
        <w:ind w:left="360"/>
        <w:jc w:val="both"/>
        <w:rPr>
          <w:rFonts w:ascii="Tahoma" w:hAnsi="Tahoma" w:cs="Tahoma"/>
          <w:color w:val="000000"/>
        </w:rPr>
      </w:pPr>
      <w:r w:rsidRPr="00EE7D52">
        <w:rPr>
          <w:rFonts w:ascii="Tahoma" w:hAnsi="Tahoma" w:cs="Tahoma"/>
          <w:color w:val="000000"/>
        </w:rPr>
        <w:t>Mannitol 15% posiada w Polsce dokładnie tą samą rejestrację i dawkowanie co Mannitol 20%</w:t>
      </w:r>
    </w:p>
    <w:p w:rsidR="00EE7D52" w:rsidRPr="00EE7D52" w:rsidRDefault="00EE7D52" w:rsidP="00E658D9">
      <w:pPr>
        <w:numPr>
          <w:ilvl w:val="0"/>
          <w:numId w:val="7"/>
        </w:numPr>
        <w:spacing w:line="360" w:lineRule="auto"/>
        <w:ind w:left="360"/>
        <w:jc w:val="both"/>
        <w:rPr>
          <w:rFonts w:ascii="Tahoma" w:hAnsi="Tahoma" w:cs="Tahoma"/>
          <w:color w:val="000000"/>
        </w:rPr>
      </w:pPr>
      <w:r w:rsidRPr="00EE7D52">
        <w:rPr>
          <w:rFonts w:ascii="Tahoma" w:hAnsi="Tahoma" w:cs="Tahoma"/>
          <w:color w:val="000000"/>
        </w:rPr>
        <w:t>Roztwory mannitolu 15% są korzystniejsze (w odniesieniu do właściwości fizyko-chemicznych) od roztworów 20%, gdyż nie krystalizują podczas przechowywania w temperaturze pokojowej.</w:t>
      </w:r>
    </w:p>
    <w:p w:rsidR="00EE7D52" w:rsidRPr="00EE7D52" w:rsidRDefault="00EE7D52" w:rsidP="00E658D9">
      <w:pPr>
        <w:numPr>
          <w:ilvl w:val="0"/>
          <w:numId w:val="7"/>
        </w:numPr>
        <w:spacing w:line="360" w:lineRule="auto"/>
        <w:ind w:left="360"/>
        <w:jc w:val="both"/>
        <w:rPr>
          <w:rFonts w:ascii="Tahoma" w:hAnsi="Tahoma" w:cs="Tahoma"/>
          <w:color w:val="000000"/>
        </w:rPr>
      </w:pPr>
      <w:r w:rsidRPr="00EE7D52">
        <w:rPr>
          <w:rFonts w:ascii="Tahoma" w:hAnsi="Tahoma" w:cs="Tahoma"/>
          <w:color w:val="000000"/>
        </w:rPr>
        <w:t xml:space="preserve">Mannitol 15% </w:t>
      </w:r>
      <w:proofErr w:type="spellStart"/>
      <w:r w:rsidRPr="00EE7D52">
        <w:rPr>
          <w:rFonts w:ascii="Tahoma" w:hAnsi="Tahoma" w:cs="Tahoma"/>
          <w:color w:val="000000"/>
        </w:rPr>
        <w:t>zwieksza</w:t>
      </w:r>
      <w:proofErr w:type="spellEnd"/>
      <w:r w:rsidRPr="00EE7D52">
        <w:rPr>
          <w:rFonts w:ascii="Tahoma" w:hAnsi="Tahoma" w:cs="Tahoma"/>
          <w:color w:val="000000"/>
        </w:rPr>
        <w:t xml:space="preserve"> bezpieczeństwo pacjentów, ponieważ </w:t>
      </w:r>
      <w:proofErr w:type="spellStart"/>
      <w:r w:rsidRPr="00EE7D52">
        <w:rPr>
          <w:rFonts w:ascii="Tahoma" w:hAnsi="Tahoma" w:cs="Tahoma"/>
          <w:color w:val="000000"/>
        </w:rPr>
        <w:t>zmniejasza</w:t>
      </w:r>
      <w:proofErr w:type="spellEnd"/>
      <w:r w:rsidRPr="00EE7D52">
        <w:rPr>
          <w:rFonts w:ascii="Tahoma" w:hAnsi="Tahoma" w:cs="Tahoma"/>
          <w:color w:val="000000"/>
        </w:rPr>
        <w:t xml:space="preserve"> ryzyko krystalizacji, pozwala na stosowanie Mannitolu w każdej chwili, bez konieczności wcześniejszego ogrzewania, zmniejsza koszty związane z podgrzewaniem 20% Mannitolu.</w:t>
      </w:r>
    </w:p>
    <w:p w:rsidR="00EE7D52" w:rsidRPr="00EE7D52" w:rsidRDefault="00EE7D52" w:rsidP="00E658D9">
      <w:pPr>
        <w:numPr>
          <w:ilvl w:val="0"/>
          <w:numId w:val="7"/>
        </w:numPr>
        <w:spacing w:line="360" w:lineRule="auto"/>
        <w:ind w:left="360"/>
        <w:jc w:val="both"/>
        <w:rPr>
          <w:rFonts w:ascii="Tahoma" w:hAnsi="Tahoma" w:cs="Tahoma"/>
          <w:color w:val="000000"/>
        </w:rPr>
      </w:pPr>
      <w:r w:rsidRPr="00EE7D52">
        <w:rPr>
          <w:rFonts w:ascii="Tahoma" w:hAnsi="Tahoma" w:cs="Tahoma"/>
          <w:color w:val="000000"/>
        </w:rPr>
        <w:t xml:space="preserve">Mannitol 15% w worku </w:t>
      </w:r>
      <w:proofErr w:type="spellStart"/>
      <w:r w:rsidRPr="00EE7D52">
        <w:rPr>
          <w:rFonts w:ascii="Tahoma" w:hAnsi="Tahoma" w:cs="Tahoma"/>
          <w:color w:val="000000"/>
        </w:rPr>
        <w:t>Viaflo</w:t>
      </w:r>
      <w:proofErr w:type="spellEnd"/>
      <w:r w:rsidRPr="00EE7D52">
        <w:rPr>
          <w:rFonts w:ascii="Tahoma" w:hAnsi="Tahoma" w:cs="Tahoma"/>
          <w:color w:val="000000"/>
        </w:rPr>
        <w:t>, to lżejsze opakowanie, czyli mniejsze koszty utylizacji </w:t>
      </w:r>
    </w:p>
    <w:p w:rsidR="00EE7D52" w:rsidRPr="005C3ACB" w:rsidRDefault="00EE7D52" w:rsidP="00E658D9">
      <w:pPr>
        <w:numPr>
          <w:ilvl w:val="0"/>
          <w:numId w:val="7"/>
        </w:numPr>
        <w:spacing w:line="360" w:lineRule="auto"/>
        <w:ind w:left="360"/>
        <w:jc w:val="both"/>
        <w:rPr>
          <w:rFonts w:ascii="Tahoma" w:hAnsi="Tahoma" w:cs="Tahoma"/>
          <w:color w:val="000000"/>
        </w:rPr>
      </w:pPr>
      <w:r w:rsidRPr="00EE7D52">
        <w:rPr>
          <w:rFonts w:ascii="Tahoma" w:hAnsi="Tahoma" w:cs="Tahoma"/>
          <w:color w:val="000000"/>
        </w:rPr>
        <w:t xml:space="preserve">Mannitol 15% w worku </w:t>
      </w:r>
      <w:proofErr w:type="spellStart"/>
      <w:r w:rsidRPr="00EE7D52">
        <w:rPr>
          <w:rFonts w:ascii="Tahoma" w:hAnsi="Tahoma" w:cs="Tahoma"/>
          <w:color w:val="000000"/>
        </w:rPr>
        <w:t>Viaflo</w:t>
      </w:r>
      <w:proofErr w:type="spellEnd"/>
      <w:r w:rsidRPr="00EE7D52">
        <w:rPr>
          <w:rFonts w:ascii="Tahoma" w:hAnsi="Tahoma" w:cs="Tahoma"/>
          <w:color w:val="000000"/>
        </w:rPr>
        <w:t xml:space="preserve"> to brak ryzyka stłuczenia opakowania?</w:t>
      </w:r>
      <w:r w:rsidRPr="00EE7D52">
        <w:rPr>
          <w:rFonts w:ascii="Tahoma" w:hAnsi="Tahoma" w:cs="Tahoma"/>
          <w:color w:val="000000"/>
        </w:rPr>
        <w:br/>
      </w:r>
      <w:r w:rsidRPr="00EE7D52">
        <w:rPr>
          <w:rFonts w:ascii="Tahoma" w:hAnsi="Tahoma" w:cs="Tahoma"/>
          <w:b/>
          <w:bCs/>
          <w:color w:val="000000"/>
        </w:rPr>
        <w:t xml:space="preserve">Wyrażenie zgody na zaoferowanie produktów w opakowaniu typu worki </w:t>
      </w:r>
      <w:proofErr w:type="spellStart"/>
      <w:r w:rsidRPr="00EE7D52">
        <w:rPr>
          <w:rFonts w:ascii="Tahoma" w:hAnsi="Tahoma" w:cs="Tahoma"/>
          <w:b/>
          <w:bCs/>
          <w:color w:val="000000"/>
        </w:rPr>
        <w:t>Viaflo</w:t>
      </w:r>
      <w:proofErr w:type="spellEnd"/>
      <w:r w:rsidRPr="00EE7D52">
        <w:rPr>
          <w:rFonts w:ascii="Tahoma" w:hAnsi="Tahoma" w:cs="Tahoma"/>
          <w:b/>
          <w:bCs/>
          <w:color w:val="000000"/>
        </w:rPr>
        <w:t xml:space="preserve"> zapewni Państwu podaż płynów infuzyjnych w systemie </w:t>
      </w:r>
      <w:proofErr w:type="spellStart"/>
      <w:r w:rsidRPr="00EE7D52">
        <w:rPr>
          <w:rFonts w:ascii="Tahoma" w:hAnsi="Tahoma" w:cs="Tahoma"/>
          <w:b/>
          <w:bCs/>
          <w:color w:val="000000"/>
        </w:rPr>
        <w:t>zamknietym</w:t>
      </w:r>
      <w:proofErr w:type="spellEnd"/>
      <w:r w:rsidRPr="00EE7D52">
        <w:rPr>
          <w:rFonts w:ascii="Tahoma" w:hAnsi="Tahoma" w:cs="Tahoma"/>
          <w:b/>
          <w:bCs/>
          <w:color w:val="000000"/>
        </w:rPr>
        <w:t xml:space="preserve">, co w obecnej sytuacji zagrożenia sanitarno-epidemiologicznego znacząco </w:t>
      </w:r>
      <w:proofErr w:type="spellStart"/>
      <w:r w:rsidRPr="00EE7D52">
        <w:rPr>
          <w:rFonts w:ascii="Tahoma" w:hAnsi="Tahoma" w:cs="Tahoma"/>
          <w:b/>
          <w:bCs/>
          <w:color w:val="000000"/>
        </w:rPr>
        <w:t>zwieksza</w:t>
      </w:r>
      <w:proofErr w:type="spellEnd"/>
      <w:r w:rsidRPr="00EE7D52">
        <w:rPr>
          <w:rFonts w:ascii="Tahoma" w:hAnsi="Tahoma" w:cs="Tahoma"/>
          <w:b/>
          <w:bCs/>
          <w:color w:val="000000"/>
        </w:rPr>
        <w:t xml:space="preserve"> bezpieczeństwo personelu medycznego oraz pacjentów.</w:t>
      </w:r>
    </w:p>
    <w:p w:rsidR="005C3ACB" w:rsidRDefault="005C3ACB" w:rsidP="005C3ACB">
      <w:pPr>
        <w:spacing w:line="360" w:lineRule="auto"/>
        <w:ind w:left="360"/>
        <w:jc w:val="both"/>
        <w:rPr>
          <w:rFonts w:ascii="Tahoma" w:hAnsi="Tahoma" w:cs="Tahoma"/>
          <w:b/>
          <w:bCs/>
          <w:color w:val="000000"/>
        </w:rPr>
      </w:pPr>
    </w:p>
    <w:p w:rsidR="005C3ACB" w:rsidRDefault="005C3ACB" w:rsidP="005C3ACB">
      <w:pPr>
        <w:spacing w:line="360" w:lineRule="auto"/>
        <w:ind w:left="360"/>
        <w:jc w:val="both"/>
        <w:rPr>
          <w:rFonts w:ascii="Tahoma" w:hAnsi="Tahoma" w:cs="Tahoma"/>
          <w:b/>
          <w:bCs/>
          <w:color w:val="000000"/>
        </w:rPr>
      </w:pPr>
      <w:r>
        <w:rPr>
          <w:rFonts w:ascii="Tahoma" w:hAnsi="Tahoma" w:cs="Tahoma"/>
          <w:b/>
          <w:bCs/>
          <w:color w:val="000000"/>
        </w:rPr>
        <w:t>Zamawiający nie wyraża zgody.</w:t>
      </w:r>
    </w:p>
    <w:p w:rsidR="00B20DD6" w:rsidRDefault="00B20DD6" w:rsidP="005C3ACB">
      <w:pPr>
        <w:spacing w:line="360" w:lineRule="auto"/>
        <w:ind w:left="360"/>
        <w:jc w:val="both"/>
        <w:rPr>
          <w:rFonts w:ascii="Tahoma" w:hAnsi="Tahoma" w:cs="Tahoma"/>
          <w:b/>
          <w:bCs/>
          <w:color w:val="000000"/>
        </w:rPr>
      </w:pPr>
    </w:p>
    <w:p w:rsidR="00B20DD6" w:rsidRPr="00B20DD6" w:rsidRDefault="00B20DD6" w:rsidP="00B20DD6">
      <w:pPr>
        <w:pStyle w:val="Akapitzlist"/>
        <w:numPr>
          <w:ilvl w:val="0"/>
          <w:numId w:val="8"/>
        </w:numPr>
        <w:spacing w:before="240" w:line="360" w:lineRule="auto"/>
        <w:ind w:right="-391"/>
        <w:jc w:val="both"/>
        <w:rPr>
          <w:rFonts w:ascii="Tahoma" w:hAnsi="Tahoma" w:cs="Tahoma"/>
          <w:bCs/>
          <w:color w:val="333333"/>
          <w:shd w:val="clear" w:color="auto" w:fill="FFFFFF"/>
        </w:rPr>
      </w:pPr>
      <w:r w:rsidRPr="00B20DD6">
        <w:rPr>
          <w:rFonts w:ascii="Tahoma" w:hAnsi="Tahoma" w:cs="Tahoma"/>
          <w:bCs/>
          <w:color w:val="333333"/>
          <w:shd w:val="clear" w:color="auto" w:fill="FFFFFF"/>
        </w:rPr>
        <w:t xml:space="preserve">Czy Zamawiający wyrazi zgodę na zaoferowanie w Pakiecie 1 pozycji 152 produktu leczniczego Kalium </w:t>
      </w:r>
      <w:proofErr w:type="spellStart"/>
      <w:r w:rsidRPr="00B20DD6">
        <w:rPr>
          <w:rFonts w:ascii="Tahoma" w:hAnsi="Tahoma" w:cs="Tahoma"/>
          <w:bCs/>
          <w:color w:val="333333"/>
          <w:shd w:val="clear" w:color="auto" w:fill="FFFFFF"/>
        </w:rPr>
        <w:t>Chloratum</w:t>
      </w:r>
      <w:proofErr w:type="spellEnd"/>
      <w:r w:rsidRPr="00B20DD6">
        <w:rPr>
          <w:rFonts w:ascii="Tahoma" w:hAnsi="Tahoma" w:cs="Tahoma"/>
          <w:bCs/>
          <w:color w:val="333333"/>
          <w:shd w:val="clear" w:color="auto" w:fill="FFFFFF"/>
        </w:rPr>
        <w:t xml:space="preserve"> 15% 10 ml w opakowaniu po 20 ampułek?</w:t>
      </w:r>
    </w:p>
    <w:p w:rsidR="00B20DD6" w:rsidRDefault="00B20DD6" w:rsidP="00B20DD6">
      <w:pPr>
        <w:pStyle w:val="Akapitzlist"/>
        <w:spacing w:before="240" w:line="360" w:lineRule="auto"/>
        <w:ind w:right="-391"/>
        <w:jc w:val="both"/>
        <w:rPr>
          <w:rFonts w:ascii="Tahoma" w:hAnsi="Tahoma" w:cs="Tahoma"/>
          <w:bCs/>
          <w:color w:val="333333"/>
          <w:shd w:val="clear" w:color="auto" w:fill="FFFFFF"/>
        </w:rPr>
      </w:pPr>
    </w:p>
    <w:p w:rsidR="00B20DD6" w:rsidRPr="00B20DD6" w:rsidRDefault="00B20DD6" w:rsidP="00B20DD6">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wyraża zgodę.</w:t>
      </w:r>
    </w:p>
    <w:p w:rsidR="00B20DD6" w:rsidRPr="00B20DD6" w:rsidRDefault="00B20DD6" w:rsidP="00B20DD6">
      <w:pPr>
        <w:pStyle w:val="Akapitzlist"/>
        <w:numPr>
          <w:ilvl w:val="0"/>
          <w:numId w:val="8"/>
        </w:numPr>
        <w:spacing w:before="240" w:line="360" w:lineRule="auto"/>
        <w:ind w:right="-391"/>
        <w:jc w:val="both"/>
        <w:rPr>
          <w:rFonts w:ascii="Tahoma" w:hAnsi="Tahoma" w:cs="Tahoma"/>
          <w:bCs/>
          <w:color w:val="333333"/>
          <w:shd w:val="clear" w:color="auto" w:fill="FFFFFF"/>
        </w:rPr>
      </w:pPr>
      <w:r w:rsidRPr="00B20DD6">
        <w:rPr>
          <w:rFonts w:ascii="Tahoma" w:hAnsi="Tahoma" w:cs="Tahoma"/>
          <w:bCs/>
          <w:color w:val="333333"/>
          <w:shd w:val="clear" w:color="auto" w:fill="FFFFFF"/>
        </w:rPr>
        <w:t xml:space="preserve">Czy Zamawiający wyrazi zgodę na zaoferowanie w Pakiecie 1 pozycja 167 produktu </w:t>
      </w:r>
      <w:proofErr w:type="spellStart"/>
      <w:r w:rsidRPr="00B20DD6">
        <w:rPr>
          <w:rFonts w:ascii="Tahoma" w:hAnsi="Tahoma" w:cs="Tahoma"/>
          <w:bCs/>
          <w:color w:val="333333"/>
          <w:shd w:val="clear" w:color="auto" w:fill="FFFFFF"/>
        </w:rPr>
        <w:t>lidocaine</w:t>
      </w:r>
      <w:proofErr w:type="spellEnd"/>
      <w:r w:rsidRPr="00B20DD6">
        <w:rPr>
          <w:rFonts w:ascii="Tahoma" w:hAnsi="Tahoma" w:cs="Tahoma"/>
          <w:bCs/>
          <w:color w:val="333333"/>
          <w:shd w:val="clear" w:color="auto" w:fill="FFFFFF"/>
        </w:rPr>
        <w:t xml:space="preserve"> w opakowaniu o pojemności 5 ml z zachowaniem ilości sztuk wymaganych w postępowaniu?</w:t>
      </w:r>
    </w:p>
    <w:p w:rsidR="00B20DD6" w:rsidRDefault="00B20DD6" w:rsidP="00B20DD6">
      <w:pPr>
        <w:pStyle w:val="Akapitzlist"/>
        <w:spacing w:before="240" w:line="360" w:lineRule="auto"/>
        <w:ind w:right="-391"/>
        <w:jc w:val="both"/>
        <w:rPr>
          <w:rFonts w:ascii="Tahoma" w:hAnsi="Tahoma" w:cs="Tahoma"/>
          <w:bCs/>
          <w:color w:val="333333"/>
          <w:shd w:val="clear" w:color="auto" w:fill="FFFFFF"/>
        </w:rPr>
      </w:pPr>
    </w:p>
    <w:p w:rsidR="00B20DD6" w:rsidRDefault="00B20DD6" w:rsidP="00B20DD6">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nie wyraża zgody.</w:t>
      </w:r>
    </w:p>
    <w:p w:rsidR="00B20DD6" w:rsidRPr="00B20DD6" w:rsidRDefault="00B20DD6" w:rsidP="00B20DD6">
      <w:pPr>
        <w:pStyle w:val="Akapitzlist"/>
        <w:spacing w:before="240" w:line="360" w:lineRule="auto"/>
        <w:ind w:right="-391"/>
        <w:jc w:val="both"/>
        <w:rPr>
          <w:rFonts w:ascii="Tahoma" w:hAnsi="Tahoma" w:cs="Tahoma"/>
          <w:b/>
          <w:bCs/>
          <w:color w:val="333333"/>
          <w:shd w:val="clear" w:color="auto" w:fill="FFFFFF"/>
        </w:rPr>
      </w:pPr>
    </w:p>
    <w:p w:rsidR="00B20DD6" w:rsidRPr="00B20DD6" w:rsidRDefault="00B20DD6" w:rsidP="00B20DD6">
      <w:pPr>
        <w:pStyle w:val="Akapitzlist"/>
        <w:numPr>
          <w:ilvl w:val="0"/>
          <w:numId w:val="8"/>
        </w:numPr>
        <w:spacing w:before="240" w:line="360" w:lineRule="auto"/>
        <w:ind w:right="-391"/>
        <w:jc w:val="both"/>
        <w:rPr>
          <w:rFonts w:ascii="Tahoma" w:hAnsi="Tahoma" w:cs="Tahoma"/>
          <w:bCs/>
          <w:color w:val="333333"/>
          <w:shd w:val="clear" w:color="auto" w:fill="FFFFFF"/>
        </w:rPr>
      </w:pPr>
      <w:r w:rsidRPr="00B20DD6">
        <w:rPr>
          <w:rFonts w:ascii="Tahoma" w:hAnsi="Tahoma" w:cs="Tahoma"/>
          <w:bCs/>
          <w:color w:val="333333"/>
          <w:shd w:val="clear" w:color="auto" w:fill="FFFFFF"/>
        </w:rPr>
        <w:t xml:space="preserve">Czy Zamawiający dopuści w Pakiecie 1 pozycja 265 </w:t>
      </w:r>
      <w:proofErr w:type="spellStart"/>
      <w:r w:rsidRPr="00B20DD6">
        <w:rPr>
          <w:rFonts w:ascii="Tahoma" w:hAnsi="Tahoma" w:cs="Tahoma"/>
          <w:bCs/>
          <w:color w:val="333333"/>
          <w:shd w:val="clear" w:color="auto" w:fill="FFFFFF"/>
        </w:rPr>
        <w:t>Piperacillin</w:t>
      </w:r>
      <w:proofErr w:type="spellEnd"/>
      <w:r w:rsidRPr="00B20DD6">
        <w:rPr>
          <w:rFonts w:ascii="Tahoma" w:hAnsi="Tahoma" w:cs="Tahoma"/>
          <w:bCs/>
          <w:color w:val="333333"/>
          <w:shd w:val="clear" w:color="auto" w:fill="FFFFFF"/>
        </w:rPr>
        <w:t>/</w:t>
      </w:r>
      <w:proofErr w:type="spellStart"/>
      <w:r w:rsidRPr="00B20DD6">
        <w:rPr>
          <w:rFonts w:ascii="Tahoma" w:hAnsi="Tahoma" w:cs="Tahoma"/>
          <w:bCs/>
          <w:color w:val="333333"/>
          <w:shd w:val="clear" w:color="auto" w:fill="FFFFFF"/>
        </w:rPr>
        <w:t>Tazobactam</w:t>
      </w:r>
      <w:proofErr w:type="spellEnd"/>
      <w:r w:rsidRPr="00B20DD6">
        <w:rPr>
          <w:rFonts w:ascii="Tahoma" w:hAnsi="Tahoma" w:cs="Tahoma"/>
          <w:bCs/>
          <w:color w:val="333333"/>
          <w:shd w:val="clear" w:color="auto" w:fill="FFFFFF"/>
        </w:rPr>
        <w:t xml:space="preserve"> 4,5g w opakowaniu x 10 fiolek?</w:t>
      </w:r>
    </w:p>
    <w:p w:rsidR="00B20DD6" w:rsidRDefault="00B20DD6" w:rsidP="00B20DD6">
      <w:pPr>
        <w:pStyle w:val="Akapitzlist"/>
        <w:spacing w:before="240" w:line="360" w:lineRule="auto"/>
        <w:ind w:right="-391"/>
        <w:jc w:val="both"/>
        <w:rPr>
          <w:rFonts w:ascii="Tahoma" w:hAnsi="Tahoma" w:cs="Tahoma"/>
          <w:bCs/>
          <w:color w:val="333333"/>
          <w:shd w:val="clear" w:color="auto" w:fill="FFFFFF"/>
        </w:rPr>
      </w:pPr>
    </w:p>
    <w:p w:rsidR="00B20DD6" w:rsidRPr="00B20DD6" w:rsidRDefault="00B20DD6" w:rsidP="00B20DD6">
      <w:pPr>
        <w:pStyle w:val="Akapitzlist"/>
        <w:spacing w:before="240" w:line="360" w:lineRule="auto"/>
        <w:ind w:right="-391"/>
        <w:jc w:val="both"/>
        <w:rPr>
          <w:rFonts w:ascii="Tahoma" w:hAnsi="Tahoma" w:cs="Tahoma"/>
          <w:b/>
          <w:bCs/>
          <w:color w:val="333333"/>
          <w:shd w:val="clear" w:color="auto" w:fill="FFFFFF"/>
        </w:rPr>
      </w:pPr>
      <w:proofErr w:type="spellStart"/>
      <w:r>
        <w:rPr>
          <w:rFonts w:ascii="Tahoma" w:hAnsi="Tahoma" w:cs="Tahoma"/>
          <w:b/>
          <w:bCs/>
          <w:color w:val="333333"/>
          <w:shd w:val="clear" w:color="auto" w:fill="FFFFFF"/>
        </w:rPr>
        <w:t>Zamawiajacy</w:t>
      </w:r>
      <w:proofErr w:type="spellEnd"/>
      <w:r>
        <w:rPr>
          <w:rFonts w:ascii="Tahoma" w:hAnsi="Tahoma" w:cs="Tahoma"/>
          <w:b/>
          <w:bCs/>
          <w:color w:val="333333"/>
          <w:shd w:val="clear" w:color="auto" w:fill="FFFFFF"/>
        </w:rPr>
        <w:t xml:space="preserve"> dopuszcza.</w:t>
      </w:r>
    </w:p>
    <w:p w:rsidR="00B20DD6" w:rsidRPr="00B20DD6" w:rsidRDefault="00B20DD6" w:rsidP="00B20DD6">
      <w:pPr>
        <w:pStyle w:val="Akapitzlist"/>
        <w:numPr>
          <w:ilvl w:val="0"/>
          <w:numId w:val="8"/>
        </w:numPr>
        <w:spacing w:before="240" w:line="360" w:lineRule="auto"/>
        <w:ind w:right="-391"/>
        <w:jc w:val="both"/>
        <w:rPr>
          <w:rFonts w:ascii="Tahoma" w:hAnsi="Tahoma" w:cs="Tahoma"/>
          <w:bCs/>
          <w:color w:val="333333"/>
          <w:shd w:val="clear" w:color="auto" w:fill="FFFFFF"/>
        </w:rPr>
      </w:pPr>
      <w:r w:rsidRPr="00B20DD6">
        <w:rPr>
          <w:rFonts w:ascii="Tahoma" w:hAnsi="Tahoma" w:cs="Tahoma"/>
          <w:bCs/>
          <w:color w:val="333333"/>
          <w:shd w:val="clear" w:color="auto" w:fill="FFFFFF"/>
        </w:rPr>
        <w:t xml:space="preserve">Czy w związku z zaprzestaniem obrotu produktem leczniczym </w:t>
      </w:r>
      <w:proofErr w:type="spellStart"/>
      <w:r w:rsidRPr="00B20DD6">
        <w:rPr>
          <w:rFonts w:ascii="Tahoma" w:hAnsi="Tahoma" w:cs="Tahoma"/>
          <w:bCs/>
          <w:color w:val="333333"/>
          <w:shd w:val="clear" w:color="auto" w:fill="FFFFFF"/>
        </w:rPr>
        <w:t>Addamel</w:t>
      </w:r>
      <w:proofErr w:type="spellEnd"/>
      <w:r w:rsidRPr="00B20DD6">
        <w:rPr>
          <w:rFonts w:ascii="Tahoma" w:hAnsi="Tahoma" w:cs="Tahoma"/>
          <w:bCs/>
          <w:color w:val="333333"/>
          <w:shd w:val="clear" w:color="auto" w:fill="FFFFFF"/>
        </w:rPr>
        <w:t xml:space="preserve"> N koncentrat do sporządzania roztworu do infuzji 10 ml x 20 </w:t>
      </w:r>
      <w:proofErr w:type="spellStart"/>
      <w:r w:rsidRPr="00B20DD6">
        <w:rPr>
          <w:rFonts w:ascii="Tahoma" w:hAnsi="Tahoma" w:cs="Tahoma"/>
          <w:bCs/>
          <w:color w:val="333333"/>
          <w:shd w:val="clear" w:color="auto" w:fill="FFFFFF"/>
        </w:rPr>
        <w:t>amp</w:t>
      </w:r>
      <w:proofErr w:type="spellEnd"/>
      <w:r w:rsidRPr="00B20DD6">
        <w:rPr>
          <w:rFonts w:ascii="Tahoma" w:hAnsi="Tahoma" w:cs="Tahoma"/>
          <w:bCs/>
          <w:color w:val="333333"/>
          <w:shd w:val="clear" w:color="auto" w:fill="FFFFFF"/>
        </w:rPr>
        <w:t xml:space="preserve">., Zamawiający w Pakiecie 8 pozycja 3  zgodzi się na  zastąpienie go produktem leczniczym </w:t>
      </w:r>
      <w:proofErr w:type="spellStart"/>
      <w:r w:rsidRPr="00B20DD6">
        <w:rPr>
          <w:rFonts w:ascii="Tahoma" w:hAnsi="Tahoma" w:cs="Tahoma"/>
          <w:bCs/>
          <w:color w:val="333333"/>
          <w:shd w:val="clear" w:color="auto" w:fill="FFFFFF"/>
        </w:rPr>
        <w:t>Supliven</w:t>
      </w:r>
      <w:proofErr w:type="spellEnd"/>
      <w:r w:rsidRPr="00B20DD6">
        <w:rPr>
          <w:rFonts w:ascii="Tahoma" w:hAnsi="Tahoma" w:cs="Tahoma"/>
          <w:bCs/>
          <w:color w:val="333333"/>
          <w:shd w:val="clear" w:color="auto" w:fill="FFFFFF"/>
        </w:rPr>
        <w:t xml:space="preserve">, koncentrat do sporządzania roztworu do infuzji 10 ml x 20 </w:t>
      </w:r>
      <w:proofErr w:type="spellStart"/>
      <w:r w:rsidRPr="00B20DD6">
        <w:rPr>
          <w:rFonts w:ascii="Tahoma" w:hAnsi="Tahoma" w:cs="Tahoma"/>
          <w:bCs/>
          <w:color w:val="333333"/>
          <w:shd w:val="clear" w:color="auto" w:fill="FFFFFF"/>
        </w:rPr>
        <w:t>amp</w:t>
      </w:r>
      <w:proofErr w:type="spellEnd"/>
      <w:r w:rsidRPr="00B20DD6">
        <w:rPr>
          <w:rFonts w:ascii="Tahoma" w:hAnsi="Tahoma" w:cs="Tahoma"/>
          <w:bCs/>
          <w:color w:val="333333"/>
          <w:shd w:val="clear" w:color="auto" w:fill="FFFFFF"/>
        </w:rPr>
        <w:t xml:space="preserve">. ?  Produkt leczniczy </w:t>
      </w:r>
      <w:proofErr w:type="spellStart"/>
      <w:r w:rsidRPr="00B20DD6">
        <w:rPr>
          <w:rFonts w:ascii="Tahoma" w:hAnsi="Tahoma" w:cs="Tahoma"/>
          <w:bCs/>
          <w:color w:val="333333"/>
          <w:shd w:val="clear" w:color="auto" w:fill="FFFFFF"/>
        </w:rPr>
        <w:t>Supliven</w:t>
      </w:r>
      <w:proofErr w:type="spellEnd"/>
      <w:r w:rsidRPr="00B20DD6">
        <w:rPr>
          <w:rFonts w:ascii="Tahoma" w:hAnsi="Tahoma" w:cs="Tahoma"/>
          <w:bCs/>
          <w:color w:val="333333"/>
          <w:shd w:val="clear" w:color="auto" w:fill="FFFFFF"/>
        </w:rPr>
        <w:t xml:space="preserve"> jest zgodny z obecnymi rekomendacja międzynarodowych towarzystw ESPEN, ASPEN i jest wskazany do stosowania jako zaspokojenie zapotrzebowania na pierwiastki śladowe podczas żywienia pozajelitowego</w:t>
      </w:r>
    </w:p>
    <w:p w:rsidR="00B20DD6" w:rsidRDefault="00B20DD6" w:rsidP="00B20DD6">
      <w:pPr>
        <w:pStyle w:val="Akapitzlist"/>
        <w:spacing w:before="240" w:line="360" w:lineRule="auto"/>
        <w:ind w:right="-391"/>
        <w:jc w:val="both"/>
        <w:rPr>
          <w:rFonts w:ascii="Tahoma" w:hAnsi="Tahoma" w:cs="Tahoma"/>
          <w:bCs/>
          <w:color w:val="333333"/>
          <w:shd w:val="clear" w:color="auto" w:fill="FFFFFF"/>
        </w:rPr>
      </w:pPr>
    </w:p>
    <w:p w:rsidR="00B20DD6" w:rsidRDefault="00B20DD6" w:rsidP="00B20DD6">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wyraża zgodę.</w:t>
      </w:r>
    </w:p>
    <w:p w:rsidR="00B20DD6" w:rsidRPr="00B20DD6" w:rsidRDefault="00B20DD6" w:rsidP="00B20DD6">
      <w:pPr>
        <w:pStyle w:val="Akapitzlist"/>
        <w:spacing w:before="240" w:line="360" w:lineRule="auto"/>
        <w:ind w:right="-391"/>
        <w:jc w:val="both"/>
        <w:rPr>
          <w:rFonts w:ascii="Tahoma" w:hAnsi="Tahoma" w:cs="Tahoma"/>
          <w:b/>
          <w:bCs/>
          <w:color w:val="333333"/>
          <w:shd w:val="clear" w:color="auto" w:fill="FFFFFF"/>
        </w:rPr>
      </w:pPr>
    </w:p>
    <w:p w:rsidR="00B20DD6" w:rsidRPr="00B20DD6" w:rsidRDefault="00B20DD6" w:rsidP="00B20DD6">
      <w:pPr>
        <w:pStyle w:val="Akapitzlist"/>
        <w:numPr>
          <w:ilvl w:val="0"/>
          <w:numId w:val="8"/>
        </w:numPr>
        <w:spacing w:before="240" w:line="360" w:lineRule="auto"/>
        <w:ind w:right="-391"/>
        <w:jc w:val="both"/>
        <w:rPr>
          <w:rFonts w:ascii="Tahoma" w:hAnsi="Tahoma" w:cs="Tahoma"/>
          <w:bCs/>
          <w:color w:val="333333"/>
          <w:shd w:val="clear" w:color="auto" w:fill="FFFFFF"/>
        </w:rPr>
      </w:pPr>
      <w:r w:rsidRPr="00B20DD6">
        <w:rPr>
          <w:rFonts w:ascii="Tahoma" w:hAnsi="Tahoma" w:cs="Tahoma"/>
          <w:bCs/>
          <w:color w:val="333333"/>
          <w:shd w:val="clear" w:color="auto" w:fill="FFFFFF"/>
        </w:rPr>
        <w:t>Czy Zamawiający dopuści w Pakiecie 8 pozycja 9 worek dwukomorowy do żywienia pozajelitowego o zawartości azotu 8 g i energia całkowita 1000 kcal do podaży drogą żył centralnych?</w:t>
      </w:r>
    </w:p>
    <w:p w:rsidR="00B20DD6" w:rsidRDefault="00B20DD6" w:rsidP="00B20DD6">
      <w:pPr>
        <w:pStyle w:val="Akapitzlist"/>
        <w:spacing w:before="240" w:line="360" w:lineRule="auto"/>
        <w:ind w:right="-391"/>
        <w:jc w:val="both"/>
        <w:rPr>
          <w:rFonts w:ascii="Tahoma" w:hAnsi="Tahoma" w:cs="Tahoma"/>
          <w:bCs/>
          <w:color w:val="333333"/>
          <w:shd w:val="clear" w:color="auto" w:fill="FFFFFF"/>
        </w:rPr>
      </w:pPr>
    </w:p>
    <w:p w:rsidR="00B20DD6" w:rsidRDefault="00B20DD6" w:rsidP="00B20DD6">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nie dopuszcza.</w:t>
      </w:r>
    </w:p>
    <w:p w:rsidR="00415C27" w:rsidRPr="00B20DD6" w:rsidRDefault="00415C27" w:rsidP="00B20DD6">
      <w:pPr>
        <w:pStyle w:val="Akapitzlist"/>
        <w:spacing w:before="240" w:line="360" w:lineRule="auto"/>
        <w:ind w:right="-391"/>
        <w:jc w:val="both"/>
        <w:rPr>
          <w:rFonts w:ascii="Tahoma" w:hAnsi="Tahoma" w:cs="Tahoma"/>
          <w:b/>
          <w:bCs/>
          <w:color w:val="333333"/>
          <w:shd w:val="clear" w:color="auto" w:fill="FFFFFF"/>
        </w:rPr>
      </w:pPr>
    </w:p>
    <w:p w:rsidR="00B20DD6" w:rsidRPr="00415C27" w:rsidRDefault="00B20DD6" w:rsidP="00415C27">
      <w:pPr>
        <w:pStyle w:val="Akapitzlist"/>
        <w:numPr>
          <w:ilvl w:val="0"/>
          <w:numId w:val="8"/>
        </w:numPr>
        <w:spacing w:before="240" w:line="360" w:lineRule="auto"/>
        <w:ind w:right="-391"/>
        <w:jc w:val="both"/>
        <w:rPr>
          <w:rFonts w:ascii="Tahoma" w:hAnsi="Tahoma" w:cs="Tahoma"/>
          <w:bCs/>
          <w:color w:val="333333"/>
          <w:shd w:val="clear" w:color="auto" w:fill="FFFFFF"/>
        </w:rPr>
      </w:pPr>
      <w:r w:rsidRPr="00415C27">
        <w:rPr>
          <w:rFonts w:ascii="Tahoma" w:hAnsi="Tahoma" w:cs="Tahoma"/>
          <w:bCs/>
          <w:color w:val="333333"/>
          <w:shd w:val="clear" w:color="auto" w:fill="FFFFFF"/>
        </w:rPr>
        <w:t xml:space="preserve">Czy Zamawiający wyrazi zgodę na zaoferowanie w Pakiecie 31 pozycja 1 produkt leczniczy </w:t>
      </w:r>
      <w:proofErr w:type="spellStart"/>
      <w:r w:rsidRPr="00415C27">
        <w:rPr>
          <w:rFonts w:ascii="Tahoma" w:hAnsi="Tahoma" w:cs="Tahoma"/>
          <w:bCs/>
          <w:color w:val="333333"/>
          <w:shd w:val="clear" w:color="auto" w:fill="FFFFFF"/>
        </w:rPr>
        <w:t>Ceftazidime</w:t>
      </w:r>
      <w:proofErr w:type="spellEnd"/>
      <w:r w:rsidRPr="00415C27">
        <w:rPr>
          <w:rFonts w:ascii="Tahoma" w:hAnsi="Tahoma" w:cs="Tahoma"/>
          <w:bCs/>
          <w:color w:val="333333"/>
          <w:shd w:val="clear" w:color="auto" w:fill="FFFFFF"/>
        </w:rPr>
        <w:t xml:space="preserve"> 2 g w opakowaniu typu butelka? </w:t>
      </w:r>
    </w:p>
    <w:p w:rsidR="00415C27" w:rsidRDefault="00415C27" w:rsidP="00415C27">
      <w:pPr>
        <w:pStyle w:val="Akapitzlist"/>
        <w:spacing w:before="240" w:line="360" w:lineRule="auto"/>
        <w:ind w:right="-391"/>
        <w:jc w:val="both"/>
        <w:rPr>
          <w:rFonts w:ascii="Tahoma" w:hAnsi="Tahoma" w:cs="Tahoma"/>
          <w:bCs/>
          <w:color w:val="333333"/>
          <w:shd w:val="clear" w:color="auto" w:fill="FFFFFF"/>
        </w:rPr>
      </w:pPr>
    </w:p>
    <w:p w:rsidR="00415C27" w:rsidRDefault="00415C27" w:rsidP="00415C27">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wyraża zgodę.</w:t>
      </w:r>
    </w:p>
    <w:p w:rsidR="00415C27" w:rsidRPr="00415C27" w:rsidRDefault="00415C27" w:rsidP="00415C27">
      <w:pPr>
        <w:pStyle w:val="Akapitzlist"/>
        <w:spacing w:before="240" w:line="360" w:lineRule="auto"/>
        <w:ind w:right="-391"/>
        <w:jc w:val="both"/>
        <w:rPr>
          <w:rFonts w:ascii="Tahoma" w:hAnsi="Tahoma" w:cs="Tahoma"/>
          <w:b/>
          <w:bCs/>
          <w:color w:val="333333"/>
          <w:shd w:val="clear" w:color="auto" w:fill="FFFFFF"/>
        </w:rPr>
      </w:pPr>
    </w:p>
    <w:p w:rsidR="00B20DD6" w:rsidRPr="00415C27" w:rsidRDefault="00B20DD6" w:rsidP="00415C27">
      <w:pPr>
        <w:pStyle w:val="Akapitzlist"/>
        <w:numPr>
          <w:ilvl w:val="0"/>
          <w:numId w:val="8"/>
        </w:numPr>
        <w:spacing w:before="240" w:line="360" w:lineRule="auto"/>
        <w:ind w:right="-391"/>
        <w:jc w:val="both"/>
        <w:rPr>
          <w:rFonts w:ascii="Tahoma" w:hAnsi="Tahoma" w:cs="Tahoma"/>
          <w:bCs/>
          <w:color w:val="333333"/>
          <w:shd w:val="clear" w:color="auto" w:fill="FFFFFF"/>
        </w:rPr>
      </w:pPr>
      <w:r w:rsidRPr="00415C27">
        <w:rPr>
          <w:rFonts w:ascii="Tahoma" w:hAnsi="Tahoma" w:cs="Tahoma"/>
          <w:bCs/>
          <w:color w:val="333333"/>
          <w:shd w:val="clear" w:color="auto" w:fill="FFFFFF"/>
        </w:rPr>
        <w:t>Czy Zamawiający dopuści w Pakiecie 34 pozycja 1 zaoferowanie witamin rozpuszczalnych w wodzie (</w:t>
      </w:r>
      <w:proofErr w:type="spellStart"/>
      <w:r w:rsidRPr="00415C27">
        <w:rPr>
          <w:rFonts w:ascii="Tahoma" w:hAnsi="Tahoma" w:cs="Tahoma"/>
          <w:bCs/>
          <w:color w:val="333333"/>
          <w:shd w:val="clear" w:color="auto" w:fill="FFFFFF"/>
        </w:rPr>
        <w:t>Soluvit</w:t>
      </w:r>
      <w:proofErr w:type="spellEnd"/>
      <w:r w:rsidRPr="00415C27">
        <w:rPr>
          <w:rFonts w:ascii="Tahoma" w:hAnsi="Tahoma" w:cs="Tahoma"/>
          <w:bCs/>
          <w:color w:val="333333"/>
          <w:shd w:val="clear" w:color="auto" w:fill="FFFFFF"/>
        </w:rPr>
        <w:t xml:space="preserve"> N) i tłuszczach (</w:t>
      </w:r>
      <w:proofErr w:type="spellStart"/>
      <w:r w:rsidRPr="00415C27">
        <w:rPr>
          <w:rFonts w:ascii="Tahoma" w:hAnsi="Tahoma" w:cs="Tahoma"/>
          <w:bCs/>
          <w:color w:val="333333"/>
          <w:shd w:val="clear" w:color="auto" w:fill="FFFFFF"/>
        </w:rPr>
        <w:t>Vitalipid</w:t>
      </w:r>
      <w:proofErr w:type="spellEnd"/>
      <w:r w:rsidRPr="00415C27">
        <w:rPr>
          <w:rFonts w:ascii="Tahoma" w:hAnsi="Tahoma" w:cs="Tahoma"/>
          <w:bCs/>
          <w:color w:val="333333"/>
          <w:shd w:val="clear" w:color="auto" w:fill="FFFFFF"/>
        </w:rPr>
        <w:t xml:space="preserve"> N </w:t>
      </w:r>
      <w:proofErr w:type="spellStart"/>
      <w:r w:rsidRPr="00415C27">
        <w:rPr>
          <w:rFonts w:ascii="Tahoma" w:hAnsi="Tahoma" w:cs="Tahoma"/>
          <w:bCs/>
          <w:color w:val="333333"/>
          <w:shd w:val="clear" w:color="auto" w:fill="FFFFFF"/>
        </w:rPr>
        <w:t>Adult</w:t>
      </w:r>
      <w:proofErr w:type="spellEnd"/>
      <w:r w:rsidRPr="00415C27">
        <w:rPr>
          <w:rFonts w:ascii="Tahoma" w:hAnsi="Tahoma" w:cs="Tahoma"/>
          <w:bCs/>
          <w:color w:val="333333"/>
          <w:shd w:val="clear" w:color="auto" w:fill="FFFFFF"/>
        </w:rPr>
        <w:t>) konfekcjonowanych osobno?</w:t>
      </w:r>
    </w:p>
    <w:p w:rsidR="00415C27" w:rsidRDefault="00415C27" w:rsidP="00415C27">
      <w:pPr>
        <w:pStyle w:val="Akapitzlist"/>
        <w:spacing w:before="240" w:line="360" w:lineRule="auto"/>
        <w:ind w:right="-391"/>
        <w:jc w:val="both"/>
        <w:rPr>
          <w:rFonts w:ascii="Tahoma" w:hAnsi="Tahoma" w:cs="Tahoma"/>
          <w:b/>
          <w:bCs/>
          <w:color w:val="333333"/>
          <w:shd w:val="clear" w:color="auto" w:fill="FFFFFF"/>
        </w:rPr>
      </w:pPr>
    </w:p>
    <w:p w:rsidR="00415C27" w:rsidRPr="00415C27" w:rsidRDefault="00415C27" w:rsidP="00415C27">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B20DD6" w:rsidRPr="00415C27" w:rsidRDefault="00B20DD6" w:rsidP="00415C27">
      <w:pPr>
        <w:pStyle w:val="Akapitzlist"/>
        <w:numPr>
          <w:ilvl w:val="0"/>
          <w:numId w:val="8"/>
        </w:numPr>
        <w:spacing w:before="240" w:line="360" w:lineRule="auto"/>
        <w:ind w:right="-391"/>
        <w:jc w:val="both"/>
        <w:rPr>
          <w:rFonts w:ascii="Tahoma" w:hAnsi="Tahoma" w:cs="Tahoma"/>
          <w:bCs/>
          <w:color w:val="333333"/>
          <w:shd w:val="clear" w:color="auto" w:fill="FFFFFF"/>
        </w:rPr>
      </w:pPr>
      <w:r w:rsidRPr="00415C27">
        <w:rPr>
          <w:rFonts w:ascii="Tahoma" w:hAnsi="Tahoma" w:cs="Tahoma"/>
          <w:bCs/>
          <w:color w:val="333333"/>
          <w:shd w:val="clear" w:color="auto" w:fill="FFFFFF"/>
        </w:rPr>
        <w:t>Czy Zamawiający dopuści w Pakiecie 34 pozycja 2 zaoferowania produktu leczniczego zawierającego zbilansowany zestaw pierwiastków śladowych charakteryzujący się zmodyfikowaną ilością selenu, manganu i miedzi oraz zawartością cynku w ilości 5mg/</w:t>
      </w:r>
      <w:proofErr w:type="spellStart"/>
      <w:r w:rsidRPr="00415C27">
        <w:rPr>
          <w:rFonts w:ascii="Tahoma" w:hAnsi="Tahoma" w:cs="Tahoma"/>
          <w:bCs/>
          <w:color w:val="333333"/>
          <w:shd w:val="clear" w:color="auto" w:fill="FFFFFF"/>
        </w:rPr>
        <w:t>dz</w:t>
      </w:r>
      <w:proofErr w:type="spellEnd"/>
      <w:r w:rsidRPr="00415C27">
        <w:rPr>
          <w:rFonts w:ascii="Tahoma" w:hAnsi="Tahoma" w:cs="Tahoma"/>
          <w:bCs/>
          <w:color w:val="333333"/>
          <w:shd w:val="clear" w:color="auto" w:fill="FFFFFF"/>
        </w:rPr>
        <w:t xml:space="preserve"> zgodnie z rekomendacjami ASPEN oraz ESPEN?</w:t>
      </w:r>
    </w:p>
    <w:p w:rsidR="00415C27" w:rsidRDefault="00415C27" w:rsidP="00415C27">
      <w:pPr>
        <w:pStyle w:val="Akapitzlist"/>
        <w:spacing w:before="240" w:line="360" w:lineRule="auto"/>
        <w:ind w:right="-391"/>
        <w:jc w:val="both"/>
        <w:rPr>
          <w:rFonts w:ascii="Tahoma" w:hAnsi="Tahoma" w:cs="Tahoma"/>
          <w:bCs/>
          <w:color w:val="333333"/>
          <w:shd w:val="clear" w:color="auto" w:fill="FFFFFF"/>
        </w:rPr>
      </w:pPr>
    </w:p>
    <w:p w:rsidR="00415C27" w:rsidRDefault="00415C27" w:rsidP="00415C27">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415C27" w:rsidRPr="00415C27" w:rsidRDefault="00415C27" w:rsidP="00415C27">
      <w:pPr>
        <w:pStyle w:val="Akapitzlist"/>
        <w:spacing w:before="240" w:line="360" w:lineRule="auto"/>
        <w:ind w:right="-391"/>
        <w:jc w:val="both"/>
        <w:rPr>
          <w:rFonts w:ascii="Tahoma" w:hAnsi="Tahoma" w:cs="Tahoma"/>
          <w:b/>
          <w:bCs/>
          <w:color w:val="333333"/>
          <w:shd w:val="clear" w:color="auto" w:fill="FFFFFF"/>
        </w:rPr>
      </w:pPr>
    </w:p>
    <w:p w:rsidR="00B20DD6" w:rsidRPr="00415C27" w:rsidRDefault="00B20DD6" w:rsidP="00415C27">
      <w:pPr>
        <w:pStyle w:val="Akapitzlist"/>
        <w:numPr>
          <w:ilvl w:val="0"/>
          <w:numId w:val="8"/>
        </w:numPr>
        <w:spacing w:before="240" w:line="360" w:lineRule="auto"/>
        <w:ind w:right="-391"/>
        <w:jc w:val="both"/>
        <w:rPr>
          <w:rFonts w:ascii="Tahoma" w:hAnsi="Tahoma" w:cs="Tahoma"/>
          <w:bCs/>
          <w:color w:val="333333"/>
          <w:shd w:val="clear" w:color="auto" w:fill="FFFFFF"/>
        </w:rPr>
      </w:pPr>
      <w:r w:rsidRPr="00415C27">
        <w:rPr>
          <w:rFonts w:ascii="Tahoma" w:hAnsi="Tahoma" w:cs="Tahoma"/>
          <w:bCs/>
          <w:color w:val="333333"/>
          <w:shd w:val="clear" w:color="auto" w:fill="FFFFFF"/>
        </w:rPr>
        <w:t xml:space="preserve">Czy Zamawiający dopuści w Pakiecie 43 pozycja 1 i 2 </w:t>
      </w:r>
      <w:proofErr w:type="spellStart"/>
      <w:r w:rsidRPr="00415C27">
        <w:rPr>
          <w:rFonts w:ascii="Tahoma" w:hAnsi="Tahoma" w:cs="Tahoma"/>
          <w:bCs/>
          <w:color w:val="333333"/>
          <w:shd w:val="clear" w:color="auto" w:fill="FFFFFF"/>
        </w:rPr>
        <w:t>Ciprofloxacin</w:t>
      </w:r>
      <w:proofErr w:type="spellEnd"/>
      <w:r w:rsidRPr="00415C27">
        <w:rPr>
          <w:rFonts w:ascii="Tahoma" w:hAnsi="Tahoma" w:cs="Tahoma"/>
          <w:bCs/>
          <w:color w:val="333333"/>
          <w:shd w:val="clear" w:color="auto" w:fill="FFFFFF"/>
        </w:rPr>
        <w:t xml:space="preserve"> pakowany po 20 butelek?</w:t>
      </w:r>
    </w:p>
    <w:p w:rsidR="00415C27" w:rsidRDefault="00415C27" w:rsidP="00415C27">
      <w:pPr>
        <w:pStyle w:val="Akapitzlist"/>
        <w:spacing w:before="240" w:line="360" w:lineRule="auto"/>
        <w:ind w:right="-391"/>
        <w:jc w:val="both"/>
        <w:rPr>
          <w:rFonts w:ascii="Tahoma" w:hAnsi="Tahoma" w:cs="Tahoma"/>
          <w:bCs/>
          <w:color w:val="333333"/>
          <w:shd w:val="clear" w:color="auto" w:fill="FFFFFF"/>
        </w:rPr>
      </w:pPr>
    </w:p>
    <w:p w:rsidR="00415C27" w:rsidRPr="00415C27" w:rsidRDefault="00415C27" w:rsidP="00415C27">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B20DD6" w:rsidRPr="00415C27" w:rsidRDefault="00B20DD6" w:rsidP="00415C27">
      <w:pPr>
        <w:pStyle w:val="Akapitzlist"/>
        <w:numPr>
          <w:ilvl w:val="0"/>
          <w:numId w:val="8"/>
        </w:numPr>
        <w:spacing w:before="240" w:line="360" w:lineRule="auto"/>
        <w:ind w:right="-391"/>
        <w:jc w:val="both"/>
        <w:rPr>
          <w:rFonts w:ascii="Tahoma" w:hAnsi="Tahoma" w:cs="Tahoma"/>
          <w:bCs/>
          <w:color w:val="333333"/>
          <w:shd w:val="clear" w:color="auto" w:fill="FFFFFF"/>
        </w:rPr>
      </w:pPr>
      <w:r w:rsidRPr="00415C27">
        <w:rPr>
          <w:rFonts w:ascii="Tahoma" w:hAnsi="Tahoma" w:cs="Tahoma"/>
          <w:bCs/>
          <w:color w:val="333333"/>
          <w:shd w:val="clear" w:color="auto" w:fill="FFFFFF"/>
        </w:rPr>
        <w:t xml:space="preserve">Czy Zamawiający dopuści w Pakiecie 43 pozycja 3 </w:t>
      </w:r>
      <w:proofErr w:type="spellStart"/>
      <w:r w:rsidRPr="00415C27">
        <w:rPr>
          <w:rFonts w:ascii="Tahoma" w:hAnsi="Tahoma" w:cs="Tahoma"/>
          <w:bCs/>
          <w:color w:val="333333"/>
          <w:shd w:val="clear" w:color="auto" w:fill="FFFFFF"/>
        </w:rPr>
        <w:t>Metronidazol</w:t>
      </w:r>
      <w:proofErr w:type="spellEnd"/>
      <w:r w:rsidRPr="00415C27">
        <w:rPr>
          <w:rFonts w:ascii="Tahoma" w:hAnsi="Tahoma" w:cs="Tahoma"/>
          <w:bCs/>
          <w:color w:val="333333"/>
          <w:shd w:val="clear" w:color="auto" w:fill="FFFFFF"/>
        </w:rPr>
        <w:t xml:space="preserve"> pakowany po 40 butelek?</w:t>
      </w:r>
    </w:p>
    <w:p w:rsidR="00415C27" w:rsidRDefault="00415C27" w:rsidP="00415C27">
      <w:pPr>
        <w:pStyle w:val="Akapitzlist"/>
        <w:spacing w:before="240" w:line="360" w:lineRule="auto"/>
        <w:ind w:right="-391"/>
        <w:jc w:val="both"/>
        <w:rPr>
          <w:rFonts w:ascii="Tahoma" w:hAnsi="Tahoma" w:cs="Tahoma"/>
          <w:bCs/>
          <w:color w:val="333333"/>
          <w:shd w:val="clear" w:color="auto" w:fill="FFFFFF"/>
        </w:rPr>
      </w:pPr>
    </w:p>
    <w:p w:rsidR="00415C27" w:rsidRDefault="00415C27" w:rsidP="00415C27">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415C27" w:rsidRPr="00415C27" w:rsidRDefault="00415C27" w:rsidP="00415C27">
      <w:pPr>
        <w:pStyle w:val="Akapitzlist"/>
        <w:spacing w:before="240" w:line="360" w:lineRule="auto"/>
        <w:ind w:right="-391"/>
        <w:jc w:val="both"/>
        <w:rPr>
          <w:rFonts w:ascii="Tahoma" w:hAnsi="Tahoma" w:cs="Tahoma"/>
          <w:b/>
          <w:bCs/>
          <w:color w:val="333333"/>
          <w:shd w:val="clear" w:color="auto" w:fill="FFFFFF"/>
        </w:rPr>
      </w:pPr>
    </w:p>
    <w:p w:rsidR="00B20DD6" w:rsidRDefault="00B20DD6" w:rsidP="00415C27">
      <w:pPr>
        <w:pStyle w:val="Akapitzlist"/>
        <w:numPr>
          <w:ilvl w:val="0"/>
          <w:numId w:val="8"/>
        </w:numPr>
        <w:spacing w:before="240" w:line="360" w:lineRule="auto"/>
        <w:ind w:right="-391"/>
        <w:jc w:val="both"/>
        <w:rPr>
          <w:rFonts w:ascii="Tahoma" w:hAnsi="Tahoma" w:cs="Tahoma"/>
          <w:bCs/>
          <w:color w:val="333333"/>
          <w:shd w:val="clear" w:color="auto" w:fill="FFFFFF"/>
        </w:rPr>
      </w:pPr>
      <w:r w:rsidRPr="00415C27">
        <w:rPr>
          <w:rFonts w:ascii="Tahoma" w:hAnsi="Tahoma" w:cs="Tahoma"/>
          <w:bCs/>
          <w:color w:val="333333"/>
          <w:shd w:val="clear" w:color="auto" w:fill="FFFFFF"/>
        </w:rPr>
        <w:t xml:space="preserve">Czy Zamawiający w Pakiecie 48 wyrazi zgodę na zaoferowanie produktu leczniczego </w:t>
      </w:r>
      <w:proofErr w:type="spellStart"/>
      <w:r w:rsidRPr="00415C27">
        <w:rPr>
          <w:rFonts w:ascii="Tahoma" w:hAnsi="Tahoma" w:cs="Tahoma"/>
          <w:bCs/>
          <w:color w:val="333333"/>
          <w:shd w:val="clear" w:color="auto" w:fill="FFFFFF"/>
        </w:rPr>
        <w:t>Linezolid</w:t>
      </w:r>
      <w:proofErr w:type="spellEnd"/>
      <w:r w:rsidRPr="00415C27">
        <w:rPr>
          <w:rFonts w:ascii="Tahoma" w:hAnsi="Tahoma" w:cs="Tahoma"/>
          <w:bCs/>
          <w:color w:val="333333"/>
          <w:shd w:val="clear" w:color="auto" w:fill="FFFFFF"/>
        </w:rPr>
        <w:t xml:space="preserve"> w butelkach </w:t>
      </w:r>
      <w:proofErr w:type="spellStart"/>
      <w:r w:rsidRPr="00415C27">
        <w:rPr>
          <w:rFonts w:ascii="Tahoma" w:hAnsi="Tahoma" w:cs="Tahoma"/>
          <w:bCs/>
          <w:color w:val="333333"/>
          <w:shd w:val="clear" w:color="auto" w:fill="FFFFFF"/>
        </w:rPr>
        <w:t>KabiPac</w:t>
      </w:r>
      <w:proofErr w:type="spellEnd"/>
      <w:r w:rsidRPr="00415C27">
        <w:rPr>
          <w:rFonts w:ascii="Tahoma" w:hAnsi="Tahoma" w:cs="Tahoma"/>
          <w:bCs/>
          <w:color w:val="333333"/>
          <w:shd w:val="clear" w:color="auto" w:fill="FFFFFF"/>
        </w:rPr>
        <w:t xml:space="preserve"> x 10 szt. ? Są to bezpieczne opakowania wyposażone w dwa różnej wielkości porty zabezpieczone plastikowymi zatyczkami, dodatkowo oznaczonymi strzałkami, jedna do wstrzyknięcia, druga wskazująca miejsce do podłączenia zestawu do infuzji?</w:t>
      </w:r>
    </w:p>
    <w:p w:rsidR="00415C27" w:rsidRDefault="00415C27" w:rsidP="00415C27">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Default="007F37F2" w:rsidP="00415C27">
      <w:pPr>
        <w:pStyle w:val="Akapitzlist"/>
        <w:spacing w:before="240" w:line="360" w:lineRule="auto"/>
        <w:ind w:right="-391"/>
        <w:jc w:val="both"/>
        <w:rPr>
          <w:rFonts w:ascii="Tahoma" w:hAnsi="Tahoma" w:cs="Tahoma"/>
          <w:b/>
          <w:bCs/>
          <w:color w:val="333333"/>
          <w:shd w:val="clear" w:color="auto" w:fill="FFFFFF"/>
        </w:rPr>
      </w:pPr>
    </w:p>
    <w:p w:rsidR="007F37F2" w:rsidRPr="007F37F2" w:rsidRDefault="007F37F2" w:rsidP="007F37F2">
      <w:pPr>
        <w:pStyle w:val="Akapitzlist"/>
        <w:widowControl w:val="0"/>
        <w:numPr>
          <w:ilvl w:val="0"/>
          <w:numId w:val="8"/>
        </w:numPr>
        <w:suppressAutoHyphens/>
        <w:spacing w:line="360" w:lineRule="auto"/>
        <w:jc w:val="both"/>
        <w:rPr>
          <w:rFonts w:ascii="Tahoma" w:hAnsi="Tahoma" w:cs="Tahoma"/>
          <w:bCs/>
        </w:rPr>
      </w:pPr>
      <w:r w:rsidRPr="007F37F2">
        <w:rPr>
          <w:rFonts w:ascii="Tahoma" w:hAnsi="Tahoma" w:cs="Tahoma"/>
          <w:bCs/>
        </w:rPr>
        <w:t xml:space="preserve">Dotyczy pakietu nr 1, poz. 11, czy Zamawiający dopuści wycenę </w:t>
      </w:r>
      <w:proofErr w:type="spellStart"/>
      <w:r w:rsidRPr="007F37F2">
        <w:rPr>
          <w:rFonts w:ascii="Tahoma" w:hAnsi="Tahoma" w:cs="Tahoma"/>
          <w:bCs/>
        </w:rPr>
        <w:t>ZinoDr</w:t>
      </w:r>
      <w:proofErr w:type="spellEnd"/>
      <w:r w:rsidRPr="007F37F2">
        <w:rPr>
          <w:rFonts w:ascii="Tahoma" w:hAnsi="Tahoma" w:cs="Tahoma"/>
          <w:bCs/>
        </w:rPr>
        <w:t xml:space="preserve">., </w:t>
      </w:r>
      <w:proofErr w:type="spellStart"/>
      <w:r w:rsidRPr="007F37F2">
        <w:rPr>
          <w:rFonts w:ascii="Tahoma" w:hAnsi="Tahoma" w:cs="Tahoma"/>
          <w:bCs/>
        </w:rPr>
        <w:t>zasyp.,przed</w:t>
      </w:r>
      <w:proofErr w:type="spellEnd"/>
      <w:r w:rsidRPr="007F37F2">
        <w:rPr>
          <w:rFonts w:ascii="Tahoma" w:hAnsi="Tahoma" w:cs="Tahoma"/>
          <w:bCs/>
        </w:rPr>
        <w:t xml:space="preserve"> </w:t>
      </w:r>
      <w:proofErr w:type="spellStart"/>
      <w:r w:rsidRPr="007F37F2">
        <w:rPr>
          <w:rFonts w:ascii="Tahoma" w:hAnsi="Tahoma" w:cs="Tahoma"/>
          <w:bCs/>
        </w:rPr>
        <w:t>podraż.skóry</w:t>
      </w:r>
      <w:proofErr w:type="spellEnd"/>
      <w:r w:rsidRPr="007F37F2">
        <w:rPr>
          <w:rFonts w:ascii="Tahoma" w:hAnsi="Tahoma" w:cs="Tahoma"/>
          <w:bCs/>
        </w:rPr>
        <w:t xml:space="preserve"> o </w:t>
      </w:r>
      <w:proofErr w:type="spellStart"/>
      <w:r w:rsidRPr="007F37F2">
        <w:rPr>
          <w:rFonts w:ascii="Tahoma" w:hAnsi="Tahoma" w:cs="Tahoma"/>
          <w:bCs/>
        </w:rPr>
        <w:t>dział.łagodz</w:t>
      </w:r>
      <w:proofErr w:type="spellEnd"/>
      <w:r w:rsidRPr="007F37F2">
        <w:rPr>
          <w:rFonts w:ascii="Tahoma" w:hAnsi="Tahoma" w:cs="Tahoma"/>
          <w:bCs/>
        </w:rPr>
        <w:t>-ochr, 100g ?</w:t>
      </w:r>
    </w:p>
    <w:p w:rsidR="007F37F2" w:rsidRDefault="007F37F2" w:rsidP="007F37F2">
      <w:pPr>
        <w:pStyle w:val="Akapitzlist"/>
        <w:spacing w:line="360" w:lineRule="auto"/>
        <w:ind w:left="644"/>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ind w:left="644"/>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12, czy Zamawiający dopuści wycenę </w:t>
      </w:r>
      <w:proofErr w:type="spellStart"/>
      <w:r w:rsidRPr="007F37F2">
        <w:rPr>
          <w:rFonts w:ascii="Tahoma" w:hAnsi="Tahoma" w:cs="Tahoma"/>
          <w:bCs/>
        </w:rPr>
        <w:t>postac</w:t>
      </w:r>
      <w:proofErr w:type="spellEnd"/>
      <w:r w:rsidRPr="007F37F2">
        <w:rPr>
          <w:rFonts w:ascii="Tahoma" w:hAnsi="Tahoma" w:cs="Tahoma"/>
          <w:bCs/>
        </w:rPr>
        <w:t xml:space="preserve"> </w:t>
      </w:r>
      <w:proofErr w:type="spellStart"/>
      <w:r w:rsidRPr="007F37F2">
        <w:rPr>
          <w:rFonts w:ascii="Tahoma" w:hAnsi="Tahoma" w:cs="Tahoma"/>
          <w:bCs/>
        </w:rPr>
        <w:t>tabl.draz</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14, czy zamawiający miał na myśli wycenę Kalium </w:t>
      </w:r>
      <w:proofErr w:type="spellStart"/>
      <w:r w:rsidRPr="007F37F2">
        <w:rPr>
          <w:rFonts w:ascii="Tahoma" w:hAnsi="Tahoma" w:cs="Tahoma"/>
          <w:bCs/>
        </w:rPr>
        <w:t>Canreonatum</w:t>
      </w:r>
      <w:proofErr w:type="spellEnd"/>
      <w:r w:rsidRPr="007F37F2">
        <w:rPr>
          <w:rFonts w:ascii="Tahoma" w:hAnsi="Tahoma" w:cs="Tahoma"/>
          <w:bCs/>
        </w:rPr>
        <w:t xml:space="preserve"> </w:t>
      </w:r>
    </w:p>
    <w:p w:rsidR="007F37F2" w:rsidRPr="007F37F2" w:rsidRDefault="007F37F2" w:rsidP="007F37F2">
      <w:pPr>
        <w:spacing w:line="360" w:lineRule="auto"/>
        <w:jc w:val="both"/>
        <w:rPr>
          <w:rFonts w:ascii="Tahoma" w:hAnsi="Tahoma" w:cs="Tahoma"/>
          <w:bCs/>
        </w:rPr>
      </w:pPr>
      <w:r w:rsidRPr="007F37F2">
        <w:rPr>
          <w:rFonts w:ascii="Tahoma" w:hAnsi="Tahoma" w:cs="Tahoma"/>
          <w:bCs/>
        </w:rPr>
        <w:t xml:space="preserve">          20 mg/ml;10 ml, </w:t>
      </w:r>
      <w:proofErr w:type="spellStart"/>
      <w:r w:rsidRPr="007F37F2">
        <w:rPr>
          <w:rFonts w:ascii="Tahoma" w:hAnsi="Tahoma" w:cs="Tahoma"/>
          <w:bCs/>
        </w:rPr>
        <w:t>roztw.do</w:t>
      </w:r>
      <w:proofErr w:type="spellEnd"/>
      <w:r w:rsidRPr="007F37F2">
        <w:rPr>
          <w:rFonts w:ascii="Tahoma" w:hAnsi="Tahoma" w:cs="Tahoma"/>
          <w:bCs/>
        </w:rPr>
        <w:t xml:space="preserve"> </w:t>
      </w:r>
      <w:proofErr w:type="spellStart"/>
      <w:r w:rsidRPr="007F37F2">
        <w:rPr>
          <w:rFonts w:ascii="Tahoma" w:hAnsi="Tahoma" w:cs="Tahoma"/>
          <w:bCs/>
        </w:rPr>
        <w:t>wstrz</w:t>
      </w:r>
      <w:proofErr w:type="spellEnd"/>
      <w:r w:rsidRPr="007F37F2">
        <w:rPr>
          <w:rFonts w:ascii="Tahoma" w:hAnsi="Tahoma" w:cs="Tahoma"/>
          <w:bCs/>
        </w:rPr>
        <w:t xml:space="preserve">., 10 </w:t>
      </w:r>
      <w:proofErr w:type="spellStart"/>
      <w:r w:rsidRPr="007F37F2">
        <w:rPr>
          <w:rFonts w:ascii="Tahoma" w:hAnsi="Tahoma" w:cs="Tahoma"/>
          <w:bCs/>
        </w:rPr>
        <w:t>amp</w:t>
      </w:r>
      <w:proofErr w:type="spellEnd"/>
      <w:r w:rsidRPr="007F37F2">
        <w:rPr>
          <w:rFonts w:ascii="Tahoma" w:hAnsi="Tahoma" w:cs="Tahoma"/>
          <w:bCs/>
        </w:rPr>
        <w:t xml:space="preserve"> w ilości 20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spacing w:line="360" w:lineRule="auto"/>
        <w:jc w:val="both"/>
        <w:rPr>
          <w:rFonts w:ascii="Tahoma" w:hAnsi="Tahoma" w:cs="Tahoma"/>
          <w:bCs/>
        </w:rPr>
      </w:pPr>
      <w:r>
        <w:rPr>
          <w:rFonts w:ascii="Tahoma" w:hAnsi="Tahoma" w:cs="Tahoma"/>
          <w:bCs/>
        </w:rPr>
        <w:tab/>
      </w: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17, czy Zamawiający dopuści wycenę </w:t>
      </w:r>
      <w:proofErr w:type="spellStart"/>
      <w:r w:rsidRPr="007F37F2">
        <w:rPr>
          <w:rFonts w:ascii="Tahoma" w:hAnsi="Tahoma" w:cs="Tahoma"/>
          <w:bCs/>
        </w:rPr>
        <w:t>Aflegan</w:t>
      </w:r>
      <w:proofErr w:type="spellEnd"/>
      <w:r w:rsidRPr="007F37F2">
        <w:rPr>
          <w:rFonts w:ascii="Tahoma" w:hAnsi="Tahoma" w:cs="Tahoma"/>
          <w:bCs/>
        </w:rPr>
        <w:t xml:space="preserve">, 7,5 mg/ml; 2 ml, </w:t>
      </w:r>
      <w:proofErr w:type="spellStart"/>
      <w:r w:rsidRPr="007F37F2">
        <w:rPr>
          <w:rFonts w:ascii="Tahoma" w:hAnsi="Tahoma" w:cs="Tahoma"/>
          <w:bCs/>
        </w:rPr>
        <w:t>roztw.do</w:t>
      </w:r>
      <w:proofErr w:type="spellEnd"/>
      <w:r w:rsidRPr="007F37F2">
        <w:rPr>
          <w:rFonts w:ascii="Tahoma" w:hAnsi="Tahoma" w:cs="Tahoma"/>
          <w:bCs/>
        </w:rPr>
        <w:t xml:space="preserve"> </w:t>
      </w:r>
      <w:proofErr w:type="spellStart"/>
      <w:r w:rsidRPr="007F37F2">
        <w:rPr>
          <w:rFonts w:ascii="Tahoma" w:hAnsi="Tahoma" w:cs="Tahoma"/>
          <w:bCs/>
        </w:rPr>
        <w:t>wstrz</w:t>
      </w:r>
      <w:proofErr w:type="spellEnd"/>
      <w:r w:rsidRPr="007F37F2">
        <w:rPr>
          <w:rFonts w:ascii="Tahoma" w:hAnsi="Tahoma" w:cs="Tahoma"/>
          <w:bCs/>
        </w:rPr>
        <w:t xml:space="preserve">., 10 </w:t>
      </w:r>
      <w:proofErr w:type="spellStart"/>
      <w:r w:rsidRPr="007F37F2">
        <w:rPr>
          <w:rFonts w:ascii="Tahoma" w:hAnsi="Tahoma" w:cs="Tahoma"/>
          <w:bCs/>
        </w:rPr>
        <w:t>amp</w:t>
      </w:r>
      <w:proofErr w:type="spellEnd"/>
      <w:r w:rsidRPr="007F37F2">
        <w:rPr>
          <w:rFonts w:ascii="Tahoma" w:hAnsi="Tahoma" w:cs="Tahoma"/>
          <w:bCs/>
        </w:rPr>
        <w:t xml:space="preserve"> w ilości 2,5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spacing w:line="360" w:lineRule="auto"/>
        <w:ind w:left="708"/>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spacing w:line="360" w:lineRule="auto"/>
        <w:ind w:left="708"/>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18, 19, 22, 23, 42, 47, 59,  66, 67, 68, 87, 92,  116, 119, 145, 146, 156, 162, 177, 209, 211, 212, 228, 234, 237, 238, 244, 246, 255, 259, 281, 285, 286, 302, 303, 307, czy zamawiający dopuści wycenę </w:t>
      </w:r>
      <w:proofErr w:type="spellStart"/>
      <w:r w:rsidRPr="007F37F2">
        <w:rPr>
          <w:rFonts w:ascii="Tahoma" w:hAnsi="Tahoma" w:cs="Tahoma"/>
          <w:bCs/>
        </w:rPr>
        <w:t>postac</w:t>
      </w:r>
      <w:proofErr w:type="spellEnd"/>
      <w:r w:rsidRPr="007F37F2">
        <w:rPr>
          <w:rFonts w:ascii="Tahoma" w:hAnsi="Tahoma" w:cs="Tahoma"/>
          <w:bCs/>
        </w:rPr>
        <w:t xml:space="preserve"> </w:t>
      </w:r>
      <w:proofErr w:type="spellStart"/>
      <w:r w:rsidRPr="007F37F2">
        <w:rPr>
          <w:rFonts w:ascii="Tahoma" w:hAnsi="Tahoma" w:cs="Tahoma"/>
          <w:bCs/>
        </w:rPr>
        <w:t>tabl.powl</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21, czy Zamawiający dopuści wycenę </w:t>
      </w:r>
      <w:proofErr w:type="spellStart"/>
      <w:r w:rsidRPr="007F37F2">
        <w:rPr>
          <w:rFonts w:ascii="Tahoma" w:hAnsi="Tahoma" w:cs="Tahoma"/>
          <w:bCs/>
        </w:rPr>
        <w:t>Alprazolamum</w:t>
      </w:r>
      <w:proofErr w:type="spellEnd"/>
      <w:r w:rsidRPr="007F37F2">
        <w:rPr>
          <w:rFonts w:ascii="Tahoma" w:hAnsi="Tahoma" w:cs="Tahoma"/>
          <w:bCs/>
        </w:rPr>
        <w:t xml:space="preserve"> 0,25mg x 30 </w:t>
      </w:r>
      <w:proofErr w:type="spellStart"/>
      <w:r w:rsidRPr="007F37F2">
        <w:rPr>
          <w:rFonts w:ascii="Tahoma" w:hAnsi="Tahoma" w:cs="Tahoma"/>
          <w:bCs/>
        </w:rPr>
        <w:t>tabl</w:t>
      </w:r>
      <w:proofErr w:type="spellEnd"/>
      <w:r w:rsidRPr="007F37F2">
        <w:rPr>
          <w:rFonts w:ascii="Tahoma" w:hAnsi="Tahoma" w:cs="Tahoma"/>
          <w:bCs/>
        </w:rPr>
        <w:t xml:space="preserve"> w ilości 100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30, czy zamawiający dopuści wycenę </w:t>
      </w:r>
      <w:proofErr w:type="spellStart"/>
      <w:r w:rsidRPr="007F37F2">
        <w:rPr>
          <w:rFonts w:ascii="Tahoma" w:hAnsi="Tahoma" w:cs="Tahoma"/>
          <w:bCs/>
        </w:rPr>
        <w:t>Bebilon</w:t>
      </w:r>
      <w:proofErr w:type="spellEnd"/>
      <w:r w:rsidRPr="007F37F2">
        <w:rPr>
          <w:rFonts w:ascii="Tahoma" w:hAnsi="Tahoma" w:cs="Tahoma"/>
          <w:bCs/>
        </w:rPr>
        <w:t xml:space="preserve"> </w:t>
      </w:r>
      <w:proofErr w:type="spellStart"/>
      <w:r w:rsidRPr="007F37F2">
        <w:rPr>
          <w:rFonts w:ascii="Tahoma" w:hAnsi="Tahoma" w:cs="Tahoma"/>
          <w:bCs/>
        </w:rPr>
        <w:t>Pepti</w:t>
      </w:r>
      <w:proofErr w:type="spellEnd"/>
      <w:r w:rsidRPr="007F37F2">
        <w:rPr>
          <w:rFonts w:ascii="Tahoma" w:hAnsi="Tahoma" w:cs="Tahoma"/>
          <w:bCs/>
        </w:rPr>
        <w:t xml:space="preserve"> 1 DHA, </w:t>
      </w:r>
      <w:proofErr w:type="spellStart"/>
      <w:r w:rsidRPr="007F37F2">
        <w:rPr>
          <w:rFonts w:ascii="Tahoma" w:hAnsi="Tahoma" w:cs="Tahoma"/>
          <w:bCs/>
        </w:rPr>
        <w:t>prosz</w:t>
      </w:r>
      <w:proofErr w:type="spellEnd"/>
      <w:r w:rsidRPr="007F37F2">
        <w:rPr>
          <w:rFonts w:ascii="Tahoma" w:hAnsi="Tahoma" w:cs="Tahoma"/>
          <w:bCs/>
        </w:rPr>
        <w:t xml:space="preserve">., 400 g w ilości 5 </w:t>
      </w:r>
      <w:proofErr w:type="spellStart"/>
      <w:r w:rsidRPr="007F37F2">
        <w:rPr>
          <w:rFonts w:ascii="Tahoma" w:hAnsi="Tahoma" w:cs="Tahoma"/>
          <w:bCs/>
        </w:rPr>
        <w:t>op</w:t>
      </w:r>
      <w:proofErr w:type="spellEnd"/>
      <w:r w:rsidRPr="007F37F2">
        <w:rPr>
          <w:rFonts w:ascii="Tahoma" w:hAnsi="Tahoma" w:cs="Tahoma"/>
          <w:bCs/>
        </w:rPr>
        <w:t xml:space="preserve"> ? (nowe </w:t>
      </w:r>
      <w:proofErr w:type="spellStart"/>
      <w:r w:rsidRPr="007F37F2">
        <w:rPr>
          <w:rFonts w:ascii="Tahoma" w:hAnsi="Tahoma" w:cs="Tahoma"/>
          <w:bCs/>
        </w:rPr>
        <w:t>opak.producenta</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31, czy zamawiający dopuści wycenę </w:t>
      </w:r>
      <w:proofErr w:type="spellStart"/>
      <w:r w:rsidRPr="007F37F2">
        <w:rPr>
          <w:rFonts w:ascii="Tahoma" w:hAnsi="Tahoma" w:cs="Tahoma"/>
          <w:bCs/>
        </w:rPr>
        <w:t>Bebilon</w:t>
      </w:r>
      <w:proofErr w:type="spellEnd"/>
      <w:r w:rsidRPr="007F37F2">
        <w:rPr>
          <w:rFonts w:ascii="Tahoma" w:hAnsi="Tahoma" w:cs="Tahoma"/>
          <w:bCs/>
        </w:rPr>
        <w:t xml:space="preserve"> </w:t>
      </w:r>
      <w:proofErr w:type="spellStart"/>
      <w:r w:rsidRPr="007F37F2">
        <w:rPr>
          <w:rFonts w:ascii="Tahoma" w:hAnsi="Tahoma" w:cs="Tahoma"/>
          <w:bCs/>
        </w:rPr>
        <w:t>Pepti</w:t>
      </w:r>
      <w:proofErr w:type="spellEnd"/>
      <w:r w:rsidRPr="007F37F2">
        <w:rPr>
          <w:rFonts w:ascii="Tahoma" w:hAnsi="Tahoma" w:cs="Tahoma"/>
          <w:bCs/>
        </w:rPr>
        <w:t xml:space="preserve"> 2 DHA, </w:t>
      </w:r>
      <w:proofErr w:type="spellStart"/>
      <w:r w:rsidRPr="007F37F2">
        <w:rPr>
          <w:rFonts w:ascii="Tahoma" w:hAnsi="Tahoma" w:cs="Tahoma"/>
          <w:bCs/>
        </w:rPr>
        <w:t>prosz</w:t>
      </w:r>
      <w:proofErr w:type="spellEnd"/>
      <w:r w:rsidRPr="007F37F2">
        <w:rPr>
          <w:rFonts w:ascii="Tahoma" w:hAnsi="Tahoma" w:cs="Tahoma"/>
          <w:bCs/>
        </w:rPr>
        <w:t xml:space="preserve">., 400 g w ilości 5 </w:t>
      </w:r>
      <w:proofErr w:type="spellStart"/>
      <w:r w:rsidRPr="007F37F2">
        <w:rPr>
          <w:rFonts w:ascii="Tahoma" w:hAnsi="Tahoma" w:cs="Tahoma"/>
          <w:bCs/>
        </w:rPr>
        <w:t>op</w:t>
      </w:r>
      <w:proofErr w:type="spellEnd"/>
      <w:r w:rsidRPr="007F37F2">
        <w:rPr>
          <w:rFonts w:ascii="Tahoma" w:hAnsi="Tahoma" w:cs="Tahoma"/>
          <w:bCs/>
        </w:rPr>
        <w:t>? (nowe opak. producenta)</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34, czy Zamawiający dopuści wycenę </w:t>
      </w:r>
      <w:proofErr w:type="spellStart"/>
      <w:r w:rsidRPr="007F37F2">
        <w:rPr>
          <w:rFonts w:ascii="Tahoma" w:hAnsi="Tahoma" w:cs="Tahoma"/>
          <w:bCs/>
        </w:rPr>
        <w:t>Betaloc</w:t>
      </w:r>
      <w:proofErr w:type="spellEnd"/>
      <w:r w:rsidRPr="007F37F2">
        <w:rPr>
          <w:rFonts w:ascii="Tahoma" w:hAnsi="Tahoma" w:cs="Tahoma"/>
          <w:bCs/>
        </w:rPr>
        <w:t xml:space="preserve">, 1 mg/ml; 5 ml, </w:t>
      </w:r>
      <w:proofErr w:type="spellStart"/>
      <w:r w:rsidRPr="007F37F2">
        <w:rPr>
          <w:rFonts w:ascii="Tahoma" w:hAnsi="Tahoma" w:cs="Tahoma"/>
          <w:bCs/>
        </w:rPr>
        <w:lastRenderedPageBreak/>
        <w:t>roztw.d</w:t>
      </w:r>
      <w:proofErr w:type="spellEnd"/>
      <w:r w:rsidRPr="007F37F2">
        <w:rPr>
          <w:rFonts w:ascii="Tahoma" w:hAnsi="Tahoma" w:cs="Tahoma"/>
          <w:bCs/>
        </w:rPr>
        <w:t>/</w:t>
      </w:r>
      <w:proofErr w:type="spellStart"/>
      <w:r w:rsidRPr="007F37F2">
        <w:rPr>
          <w:rFonts w:ascii="Tahoma" w:hAnsi="Tahoma" w:cs="Tahoma"/>
          <w:bCs/>
        </w:rPr>
        <w:t>wstrz</w:t>
      </w:r>
      <w:proofErr w:type="spellEnd"/>
      <w:r w:rsidRPr="007F37F2">
        <w:rPr>
          <w:rFonts w:ascii="Tahoma" w:hAnsi="Tahoma" w:cs="Tahoma"/>
          <w:bCs/>
        </w:rPr>
        <w:t xml:space="preserve">., 5 </w:t>
      </w:r>
      <w:proofErr w:type="spellStart"/>
      <w:r w:rsidRPr="007F37F2">
        <w:rPr>
          <w:rFonts w:ascii="Tahoma" w:hAnsi="Tahoma" w:cs="Tahoma"/>
          <w:bCs/>
        </w:rPr>
        <w:t>amp</w:t>
      </w:r>
      <w:proofErr w:type="spellEnd"/>
      <w:r w:rsidRPr="007F37F2">
        <w:rPr>
          <w:rFonts w:ascii="Tahoma" w:hAnsi="Tahoma" w:cs="Tahoma"/>
          <w:bCs/>
        </w:rPr>
        <w:t>(MZ R/2335) ?</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36, czy Zamawiający dopuści wycenę Dulcobis,10 mg, czopki, 6 </w:t>
      </w:r>
      <w:proofErr w:type="spellStart"/>
      <w:r w:rsidRPr="007F37F2">
        <w:rPr>
          <w:rFonts w:ascii="Tahoma" w:hAnsi="Tahoma" w:cs="Tahoma"/>
          <w:bCs/>
        </w:rPr>
        <w:t>szt</w:t>
      </w:r>
      <w:proofErr w:type="spellEnd"/>
      <w:r w:rsidRPr="007F37F2">
        <w:rPr>
          <w:rFonts w:ascii="Tahoma" w:hAnsi="Tahoma" w:cs="Tahoma"/>
          <w:bCs/>
        </w:rPr>
        <w:t xml:space="preserve"> w ilości 125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37, 215, czy Zamawiający dopuści wycenę postać </w:t>
      </w:r>
      <w:proofErr w:type="spellStart"/>
      <w:r w:rsidRPr="007F37F2">
        <w:rPr>
          <w:rFonts w:ascii="Tahoma" w:hAnsi="Tahoma" w:cs="Tahoma"/>
          <w:bCs/>
        </w:rPr>
        <w:t>tabl.doj</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49, czy Zamawiający dopuści wycenę Tetanus Gamma, 250 IU/1ml, </w:t>
      </w:r>
      <w:proofErr w:type="spellStart"/>
      <w:r w:rsidRPr="007F37F2">
        <w:rPr>
          <w:rFonts w:ascii="Tahoma" w:hAnsi="Tahoma" w:cs="Tahoma"/>
          <w:bCs/>
        </w:rPr>
        <w:t>roztw.d</w:t>
      </w:r>
      <w:proofErr w:type="spellEnd"/>
      <w:r w:rsidRPr="007F37F2">
        <w:rPr>
          <w:rFonts w:ascii="Tahoma" w:hAnsi="Tahoma" w:cs="Tahoma"/>
          <w:bCs/>
        </w:rPr>
        <w:t>/wstrz.dom,1a-strzyk(Zg.MZ) ?</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Dotyczy pakietu nr 1, poz. 49, czy Zamawiający wydzieli pozycję do osobnego pakietu? Pozwoli to na przystąpienie większej grupie oferentów.</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line="360" w:lineRule="auto"/>
        <w:jc w:val="both"/>
        <w:rPr>
          <w:rFonts w:ascii="Tahoma" w:hAnsi="Tahoma" w:cs="Tahoma"/>
          <w:b/>
          <w:bCs/>
        </w:rPr>
      </w:pPr>
      <w:r>
        <w:rPr>
          <w:rFonts w:ascii="Tahoma" w:hAnsi="Tahoma" w:cs="Tahoma"/>
          <w:b/>
          <w:bCs/>
        </w:rPr>
        <w:t>Zamawiający nie wyraża zgody.</w:t>
      </w:r>
    </w:p>
    <w:p w:rsidR="007F37F2" w:rsidRPr="007F37F2" w:rsidRDefault="007F37F2" w:rsidP="007F37F2">
      <w:pPr>
        <w:pStyle w:val="Akapitzlist"/>
        <w:spacing w:line="360" w:lineRule="auto"/>
        <w:jc w:val="both"/>
        <w:rPr>
          <w:rFonts w:ascii="Tahoma" w:hAnsi="Tahoma" w:cs="Tahoma"/>
          <w:b/>
          <w:bCs/>
        </w:rPr>
      </w:pPr>
    </w:p>
    <w:p w:rsid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51, czy Zamawiający dopuści wycenę </w:t>
      </w:r>
      <w:proofErr w:type="spellStart"/>
      <w:r w:rsidRPr="007F37F2">
        <w:rPr>
          <w:rFonts w:ascii="Tahoma" w:hAnsi="Tahoma" w:cs="Tahoma"/>
          <w:bCs/>
        </w:rPr>
        <w:t>Calcium</w:t>
      </w:r>
      <w:proofErr w:type="spellEnd"/>
      <w:r w:rsidRPr="007F37F2">
        <w:rPr>
          <w:rFonts w:ascii="Tahoma" w:hAnsi="Tahoma" w:cs="Tahoma"/>
          <w:bCs/>
        </w:rPr>
        <w:t xml:space="preserve"> </w:t>
      </w:r>
      <w:proofErr w:type="spellStart"/>
      <w:r w:rsidRPr="007F37F2">
        <w:rPr>
          <w:rFonts w:ascii="Tahoma" w:hAnsi="Tahoma" w:cs="Tahoma"/>
          <w:bCs/>
        </w:rPr>
        <w:t>tabl.mus</w:t>
      </w:r>
      <w:proofErr w:type="spellEnd"/>
      <w:r w:rsidRPr="007F37F2">
        <w:rPr>
          <w:rFonts w:ascii="Tahoma" w:hAnsi="Tahoma" w:cs="Tahoma"/>
          <w:bCs/>
        </w:rPr>
        <w:t xml:space="preserve">. x 12 </w:t>
      </w:r>
      <w:proofErr w:type="spellStart"/>
      <w:r w:rsidRPr="007F37F2">
        <w:rPr>
          <w:rFonts w:ascii="Tahoma" w:hAnsi="Tahoma" w:cs="Tahoma"/>
          <w:bCs/>
        </w:rPr>
        <w:t>szt</w:t>
      </w:r>
      <w:proofErr w:type="spellEnd"/>
      <w:r w:rsidRPr="007F37F2">
        <w:rPr>
          <w:rFonts w:ascii="Tahoma" w:hAnsi="Tahoma" w:cs="Tahoma"/>
          <w:bCs/>
        </w:rPr>
        <w:t xml:space="preserve"> (suplement diety) ?</w:t>
      </w:r>
    </w:p>
    <w:p w:rsidR="007F37F2" w:rsidRDefault="007F37F2" w:rsidP="007F37F2">
      <w:pPr>
        <w:pStyle w:val="Akapitzlist"/>
        <w:widowControl w:val="0"/>
        <w:suppressAutoHyphens/>
        <w:spacing w:line="360" w:lineRule="auto"/>
        <w:contextualSpacing w:val="0"/>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widowControl w:val="0"/>
        <w:suppressAutoHyphens/>
        <w:spacing w:line="360" w:lineRule="auto"/>
        <w:contextualSpacing w:val="0"/>
        <w:jc w:val="both"/>
        <w:rPr>
          <w:rFonts w:ascii="Tahoma" w:hAnsi="Tahoma" w:cs="Tahoma"/>
          <w:bCs/>
        </w:rPr>
      </w:pPr>
    </w:p>
    <w:p w:rsidR="007F37F2" w:rsidRPr="007F37F2" w:rsidRDefault="007F37F2" w:rsidP="007F37F2">
      <w:pPr>
        <w:pStyle w:val="Akapitzlist"/>
        <w:numPr>
          <w:ilvl w:val="0"/>
          <w:numId w:val="8"/>
        </w:numPr>
        <w:spacing w:line="360" w:lineRule="auto"/>
        <w:jc w:val="both"/>
        <w:rPr>
          <w:rFonts w:ascii="Tahoma" w:hAnsi="Tahoma" w:cs="Tahoma"/>
          <w:bCs/>
        </w:rPr>
      </w:pPr>
      <w:r w:rsidRPr="007F37F2">
        <w:rPr>
          <w:rFonts w:ascii="Tahoma" w:hAnsi="Tahoma" w:cs="Tahoma"/>
          <w:bCs/>
        </w:rPr>
        <w:t xml:space="preserve">Dotyczy pakietu nr 1, poz. 56, czy Zamawiający dopuści wycenę </w:t>
      </w:r>
      <w:proofErr w:type="spellStart"/>
      <w:r w:rsidRPr="007F37F2">
        <w:rPr>
          <w:rFonts w:ascii="Tahoma" w:hAnsi="Tahoma" w:cs="Tahoma"/>
          <w:bCs/>
        </w:rPr>
        <w:t>Juvit</w:t>
      </w:r>
      <w:proofErr w:type="spellEnd"/>
      <w:r w:rsidRPr="007F37F2">
        <w:rPr>
          <w:rFonts w:ascii="Tahoma" w:hAnsi="Tahoma" w:cs="Tahoma"/>
          <w:bCs/>
        </w:rPr>
        <w:t xml:space="preserve"> C, 100 mg/ml, krople doustne, 40 ml w ilości 25 </w:t>
      </w:r>
      <w:proofErr w:type="spellStart"/>
      <w:r w:rsidRPr="007F37F2">
        <w:rPr>
          <w:rFonts w:ascii="Tahoma" w:hAnsi="Tahoma" w:cs="Tahoma"/>
          <w:bCs/>
        </w:rPr>
        <w:t>op</w:t>
      </w:r>
      <w:proofErr w:type="spellEnd"/>
      <w:r w:rsidRPr="007F37F2">
        <w:rPr>
          <w:rFonts w:ascii="Tahoma" w:hAnsi="Tahoma" w:cs="Tahoma"/>
          <w:bCs/>
        </w:rPr>
        <w:t xml:space="preserve"> ?</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59, czy Zamawiający dopuści wycenę </w:t>
      </w:r>
      <w:proofErr w:type="spellStart"/>
      <w:r w:rsidRPr="007F37F2">
        <w:rPr>
          <w:rFonts w:ascii="Tahoma" w:hAnsi="Tahoma" w:cs="Tahoma"/>
          <w:bCs/>
        </w:rPr>
        <w:t>Citalopramum</w:t>
      </w:r>
      <w:proofErr w:type="spellEnd"/>
      <w:r w:rsidRPr="007F37F2">
        <w:rPr>
          <w:rFonts w:ascii="Tahoma" w:hAnsi="Tahoma" w:cs="Tahoma"/>
          <w:bCs/>
        </w:rPr>
        <w:t xml:space="preserve">, 20 mg, </w:t>
      </w:r>
      <w:proofErr w:type="spellStart"/>
      <w:r w:rsidRPr="007F37F2">
        <w:rPr>
          <w:rFonts w:ascii="Tahoma" w:hAnsi="Tahoma" w:cs="Tahoma"/>
          <w:bCs/>
        </w:rPr>
        <w:t>tabl.powl</w:t>
      </w:r>
      <w:proofErr w:type="spellEnd"/>
      <w:r w:rsidRPr="007F37F2">
        <w:rPr>
          <w:rFonts w:ascii="Tahoma" w:hAnsi="Tahoma" w:cs="Tahoma"/>
          <w:bCs/>
        </w:rPr>
        <w:t xml:space="preserve">., 28 </w:t>
      </w:r>
      <w:proofErr w:type="spellStart"/>
      <w:r w:rsidRPr="007F37F2">
        <w:rPr>
          <w:rFonts w:ascii="Tahoma" w:hAnsi="Tahoma" w:cs="Tahoma"/>
          <w:bCs/>
        </w:rPr>
        <w:t>szt,bl</w:t>
      </w:r>
      <w:proofErr w:type="spellEnd"/>
      <w:r w:rsidRPr="007F37F2">
        <w:rPr>
          <w:rFonts w:ascii="Tahoma" w:hAnsi="Tahoma" w:cs="Tahoma"/>
          <w:bCs/>
        </w:rPr>
        <w:t xml:space="preserve">(2x14) w ilości 27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spacing w:line="360" w:lineRule="auto"/>
        <w:ind w:left="708"/>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70, czy </w:t>
      </w:r>
      <w:proofErr w:type="spellStart"/>
      <w:r w:rsidRPr="007F37F2">
        <w:rPr>
          <w:rFonts w:ascii="Tahoma" w:hAnsi="Tahoma" w:cs="Tahoma"/>
          <w:bCs/>
        </w:rPr>
        <w:t>Zamawiajacy</w:t>
      </w:r>
      <w:proofErr w:type="spellEnd"/>
      <w:r w:rsidRPr="007F37F2">
        <w:rPr>
          <w:rFonts w:ascii="Tahoma" w:hAnsi="Tahoma" w:cs="Tahoma"/>
          <w:bCs/>
        </w:rPr>
        <w:t xml:space="preserve"> dopuści </w:t>
      </w:r>
      <w:proofErr w:type="spellStart"/>
      <w:r w:rsidRPr="007F37F2">
        <w:rPr>
          <w:rFonts w:ascii="Tahoma" w:hAnsi="Tahoma" w:cs="Tahoma"/>
          <w:bCs/>
        </w:rPr>
        <w:t>wycene</w:t>
      </w:r>
      <w:proofErr w:type="spellEnd"/>
      <w:r w:rsidRPr="007F37F2">
        <w:rPr>
          <w:rFonts w:ascii="Tahoma" w:hAnsi="Tahoma" w:cs="Tahoma"/>
          <w:bCs/>
        </w:rPr>
        <w:t xml:space="preserve"> </w:t>
      </w:r>
      <w:proofErr w:type="spellStart"/>
      <w:r w:rsidRPr="007F37F2">
        <w:rPr>
          <w:rFonts w:ascii="Tahoma" w:hAnsi="Tahoma" w:cs="Tahoma"/>
          <w:bCs/>
        </w:rPr>
        <w:t>Amiokordin</w:t>
      </w:r>
      <w:proofErr w:type="spellEnd"/>
      <w:r w:rsidRPr="007F37F2">
        <w:rPr>
          <w:rFonts w:ascii="Tahoma" w:hAnsi="Tahoma" w:cs="Tahoma"/>
          <w:bCs/>
        </w:rPr>
        <w:t xml:space="preserve">,  50 mg/ml; 3 ml, </w:t>
      </w:r>
      <w:proofErr w:type="spellStart"/>
      <w:r w:rsidRPr="007F37F2">
        <w:rPr>
          <w:rFonts w:ascii="Tahoma" w:hAnsi="Tahoma" w:cs="Tahoma"/>
          <w:bCs/>
        </w:rPr>
        <w:t>roztw.do</w:t>
      </w:r>
      <w:proofErr w:type="spellEnd"/>
      <w:r w:rsidRPr="007F37F2">
        <w:rPr>
          <w:rFonts w:ascii="Tahoma" w:hAnsi="Tahoma" w:cs="Tahoma"/>
          <w:bCs/>
        </w:rPr>
        <w:t xml:space="preserve"> </w:t>
      </w:r>
      <w:proofErr w:type="spellStart"/>
      <w:r w:rsidRPr="007F37F2">
        <w:rPr>
          <w:rFonts w:ascii="Tahoma" w:hAnsi="Tahoma" w:cs="Tahoma"/>
          <w:bCs/>
        </w:rPr>
        <w:t>wstrz</w:t>
      </w:r>
      <w:proofErr w:type="spellEnd"/>
      <w:r w:rsidRPr="007F37F2">
        <w:rPr>
          <w:rFonts w:ascii="Tahoma" w:hAnsi="Tahoma" w:cs="Tahoma"/>
          <w:bCs/>
        </w:rPr>
        <w:t xml:space="preserve">., 5 </w:t>
      </w:r>
      <w:proofErr w:type="spellStart"/>
      <w:r w:rsidRPr="007F37F2">
        <w:rPr>
          <w:rFonts w:ascii="Tahoma" w:hAnsi="Tahoma" w:cs="Tahoma"/>
          <w:bCs/>
        </w:rPr>
        <w:t>amp</w:t>
      </w:r>
      <w:proofErr w:type="spellEnd"/>
      <w:r w:rsidRPr="007F37F2">
        <w:rPr>
          <w:rFonts w:ascii="Tahoma" w:hAnsi="Tahoma" w:cs="Tahoma"/>
          <w:bCs/>
        </w:rPr>
        <w:t xml:space="preserve"> w ilości 96 </w:t>
      </w:r>
      <w:proofErr w:type="spellStart"/>
      <w:r w:rsidRPr="007F37F2">
        <w:rPr>
          <w:rFonts w:ascii="Tahoma" w:hAnsi="Tahoma" w:cs="Tahoma"/>
          <w:bCs/>
        </w:rPr>
        <w:t>op</w:t>
      </w:r>
      <w:proofErr w:type="spellEnd"/>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83, czy Zamawiający dopuści wycenę </w:t>
      </w:r>
      <w:proofErr w:type="spellStart"/>
      <w:r w:rsidRPr="007F37F2">
        <w:rPr>
          <w:rFonts w:ascii="Tahoma" w:hAnsi="Tahoma" w:cs="Tahoma"/>
          <w:bCs/>
        </w:rPr>
        <w:t>Lacto</w:t>
      </w:r>
      <w:proofErr w:type="spellEnd"/>
      <w:r w:rsidRPr="007F37F2">
        <w:rPr>
          <w:rFonts w:ascii="Tahoma" w:hAnsi="Tahoma" w:cs="Tahoma"/>
          <w:bCs/>
        </w:rPr>
        <w:t xml:space="preserve"> 30 Dr., </w:t>
      </w:r>
      <w:proofErr w:type="spellStart"/>
      <w:r w:rsidRPr="007F37F2">
        <w:rPr>
          <w:rFonts w:ascii="Tahoma" w:hAnsi="Tahoma" w:cs="Tahoma"/>
          <w:bCs/>
        </w:rPr>
        <w:t>kaps.twarde</w:t>
      </w:r>
      <w:proofErr w:type="spellEnd"/>
      <w:r w:rsidRPr="007F37F2">
        <w:rPr>
          <w:rFonts w:ascii="Tahoma" w:hAnsi="Tahoma" w:cs="Tahoma"/>
          <w:bCs/>
        </w:rPr>
        <w:t xml:space="preserve">, 30 </w:t>
      </w:r>
      <w:proofErr w:type="spellStart"/>
      <w:r w:rsidRPr="007F37F2">
        <w:rPr>
          <w:rFonts w:ascii="Tahoma" w:hAnsi="Tahoma" w:cs="Tahoma"/>
          <w:bCs/>
        </w:rPr>
        <w:t>szt</w:t>
      </w:r>
      <w:proofErr w:type="spellEnd"/>
      <w:r w:rsidRPr="007F37F2">
        <w:rPr>
          <w:rFonts w:ascii="Tahoma" w:hAnsi="Tahoma" w:cs="Tahoma"/>
          <w:bCs/>
        </w:rPr>
        <w:t xml:space="preserve"> (</w:t>
      </w:r>
      <w:r w:rsidRPr="007F37F2">
        <w:rPr>
          <w:rFonts w:ascii="Tahoma" w:hAnsi="Tahoma" w:cs="Tahoma"/>
          <w:color w:val="222222"/>
          <w:shd w:val="clear" w:color="auto" w:fill="FCFDFD"/>
        </w:rPr>
        <w:t xml:space="preserve">Środek </w:t>
      </w:r>
      <w:proofErr w:type="spellStart"/>
      <w:r w:rsidRPr="007F37F2">
        <w:rPr>
          <w:rFonts w:ascii="Tahoma" w:hAnsi="Tahoma" w:cs="Tahoma"/>
          <w:color w:val="222222"/>
          <w:shd w:val="clear" w:color="auto" w:fill="FCFDFD"/>
        </w:rPr>
        <w:t>spoż</w:t>
      </w:r>
      <w:proofErr w:type="spellEnd"/>
      <w:r w:rsidRPr="007F37F2">
        <w:rPr>
          <w:rFonts w:ascii="Tahoma" w:hAnsi="Tahoma" w:cs="Tahoma"/>
          <w:color w:val="222222"/>
          <w:shd w:val="clear" w:color="auto" w:fill="FCFDFD"/>
        </w:rPr>
        <w:t xml:space="preserve">. </w:t>
      </w:r>
      <w:proofErr w:type="spellStart"/>
      <w:r w:rsidRPr="007F37F2">
        <w:rPr>
          <w:rFonts w:ascii="Tahoma" w:hAnsi="Tahoma" w:cs="Tahoma"/>
          <w:color w:val="222222"/>
          <w:shd w:val="clear" w:color="auto" w:fill="FCFDFD"/>
        </w:rPr>
        <w:t>specj</w:t>
      </w:r>
      <w:proofErr w:type="spellEnd"/>
      <w:r w:rsidRPr="007F37F2">
        <w:rPr>
          <w:rFonts w:ascii="Tahoma" w:hAnsi="Tahoma" w:cs="Tahoma"/>
          <w:color w:val="222222"/>
          <w:shd w:val="clear" w:color="auto" w:fill="FCFDFD"/>
        </w:rPr>
        <w:t xml:space="preserve">. </w:t>
      </w:r>
      <w:proofErr w:type="spellStart"/>
      <w:r w:rsidRPr="007F37F2">
        <w:rPr>
          <w:rFonts w:ascii="Tahoma" w:hAnsi="Tahoma" w:cs="Tahoma"/>
          <w:color w:val="222222"/>
          <w:shd w:val="clear" w:color="auto" w:fill="FCFDFD"/>
        </w:rPr>
        <w:t>przezn</w:t>
      </w:r>
      <w:proofErr w:type="spellEnd"/>
      <w:r w:rsidRPr="007F37F2">
        <w:rPr>
          <w:rFonts w:ascii="Tahoma" w:hAnsi="Tahoma" w:cs="Tahoma"/>
          <w:color w:val="222222"/>
          <w:shd w:val="clear" w:color="auto" w:fill="FCFDFD"/>
        </w:rPr>
        <w:t>. med.)</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84, czy Zamawiający dopuści wycenę </w:t>
      </w:r>
      <w:proofErr w:type="spellStart"/>
      <w:r w:rsidRPr="007F37F2">
        <w:rPr>
          <w:rFonts w:ascii="Tahoma" w:hAnsi="Tahoma" w:cs="Tahoma"/>
          <w:bCs/>
        </w:rPr>
        <w:t>LactoDr</w:t>
      </w:r>
      <w:proofErr w:type="spellEnd"/>
      <w:r w:rsidRPr="007F37F2">
        <w:rPr>
          <w:rFonts w:ascii="Tahoma" w:hAnsi="Tahoma" w:cs="Tahoma"/>
          <w:bCs/>
        </w:rPr>
        <w:t xml:space="preserve">., </w:t>
      </w:r>
      <w:proofErr w:type="spellStart"/>
      <w:r w:rsidRPr="007F37F2">
        <w:rPr>
          <w:rFonts w:ascii="Tahoma" w:hAnsi="Tahoma" w:cs="Tahoma"/>
          <w:bCs/>
        </w:rPr>
        <w:t>kaps.twarde</w:t>
      </w:r>
      <w:proofErr w:type="spellEnd"/>
      <w:r w:rsidRPr="007F37F2">
        <w:rPr>
          <w:rFonts w:ascii="Tahoma" w:hAnsi="Tahoma" w:cs="Tahoma"/>
          <w:bCs/>
        </w:rPr>
        <w:t xml:space="preserve">, 30 </w:t>
      </w:r>
      <w:proofErr w:type="spellStart"/>
      <w:r w:rsidRPr="007F37F2">
        <w:rPr>
          <w:rFonts w:ascii="Tahoma" w:hAnsi="Tahoma" w:cs="Tahoma"/>
          <w:bCs/>
        </w:rPr>
        <w:t>szt</w:t>
      </w:r>
      <w:proofErr w:type="spellEnd"/>
      <w:r w:rsidRPr="007F37F2">
        <w:rPr>
          <w:rFonts w:ascii="Tahoma" w:hAnsi="Tahoma" w:cs="Tahoma"/>
          <w:bCs/>
        </w:rPr>
        <w:t xml:space="preserve"> (</w:t>
      </w:r>
      <w:r w:rsidRPr="007F37F2">
        <w:rPr>
          <w:rFonts w:ascii="Tahoma" w:hAnsi="Tahoma" w:cs="Tahoma"/>
          <w:color w:val="222222"/>
          <w:shd w:val="clear" w:color="auto" w:fill="FCFDFD"/>
        </w:rPr>
        <w:t xml:space="preserve">Środek </w:t>
      </w:r>
      <w:proofErr w:type="spellStart"/>
      <w:r w:rsidRPr="007F37F2">
        <w:rPr>
          <w:rFonts w:ascii="Tahoma" w:hAnsi="Tahoma" w:cs="Tahoma"/>
          <w:color w:val="222222"/>
          <w:shd w:val="clear" w:color="auto" w:fill="FCFDFD"/>
        </w:rPr>
        <w:t>spoż</w:t>
      </w:r>
      <w:proofErr w:type="spellEnd"/>
      <w:r w:rsidRPr="007F37F2">
        <w:rPr>
          <w:rFonts w:ascii="Tahoma" w:hAnsi="Tahoma" w:cs="Tahoma"/>
          <w:color w:val="222222"/>
          <w:shd w:val="clear" w:color="auto" w:fill="FCFDFD"/>
        </w:rPr>
        <w:t xml:space="preserve">. </w:t>
      </w:r>
      <w:proofErr w:type="spellStart"/>
      <w:r w:rsidRPr="007F37F2">
        <w:rPr>
          <w:rFonts w:ascii="Tahoma" w:hAnsi="Tahoma" w:cs="Tahoma"/>
          <w:color w:val="222222"/>
          <w:shd w:val="clear" w:color="auto" w:fill="FCFDFD"/>
        </w:rPr>
        <w:t>specj</w:t>
      </w:r>
      <w:proofErr w:type="spellEnd"/>
      <w:r w:rsidRPr="007F37F2">
        <w:rPr>
          <w:rFonts w:ascii="Tahoma" w:hAnsi="Tahoma" w:cs="Tahoma"/>
          <w:color w:val="222222"/>
          <w:shd w:val="clear" w:color="auto" w:fill="FCFDFD"/>
        </w:rPr>
        <w:t xml:space="preserve">. </w:t>
      </w:r>
      <w:proofErr w:type="spellStart"/>
      <w:r w:rsidRPr="007F37F2">
        <w:rPr>
          <w:rFonts w:ascii="Tahoma" w:hAnsi="Tahoma" w:cs="Tahoma"/>
          <w:color w:val="222222"/>
          <w:shd w:val="clear" w:color="auto" w:fill="FCFDFD"/>
        </w:rPr>
        <w:t>przezn</w:t>
      </w:r>
      <w:proofErr w:type="spellEnd"/>
      <w:r w:rsidRPr="007F37F2">
        <w:rPr>
          <w:rFonts w:ascii="Tahoma" w:hAnsi="Tahoma" w:cs="Tahoma"/>
          <w:color w:val="222222"/>
          <w:shd w:val="clear" w:color="auto" w:fill="FCFDFD"/>
        </w:rPr>
        <w:t xml:space="preserve">. med.) w ilości 14 </w:t>
      </w:r>
      <w:proofErr w:type="spellStart"/>
      <w:r w:rsidRPr="007F37F2">
        <w:rPr>
          <w:rFonts w:ascii="Tahoma" w:hAnsi="Tahoma" w:cs="Tahoma"/>
          <w:color w:val="222222"/>
          <w:shd w:val="clear" w:color="auto" w:fill="FCFDFD"/>
        </w:rPr>
        <w:t>op</w:t>
      </w:r>
      <w:proofErr w:type="spellEnd"/>
      <w:r w:rsidRPr="007F37F2">
        <w:rPr>
          <w:rFonts w:ascii="Tahoma" w:hAnsi="Tahoma" w:cs="Tahoma"/>
          <w:color w:val="222222"/>
          <w:shd w:val="clear" w:color="auto" w:fill="FCFDFD"/>
        </w:rPr>
        <w:t>?</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91, czy Zamawiający dopuści wycenę </w:t>
      </w:r>
      <w:proofErr w:type="spellStart"/>
      <w:r w:rsidRPr="007F37F2">
        <w:rPr>
          <w:rFonts w:ascii="Tahoma" w:hAnsi="Tahoma" w:cs="Tahoma"/>
          <w:bCs/>
        </w:rPr>
        <w:t>Amoxicilinum</w:t>
      </w:r>
      <w:proofErr w:type="spellEnd"/>
      <w:r w:rsidRPr="007F37F2">
        <w:rPr>
          <w:rFonts w:ascii="Tahoma" w:hAnsi="Tahoma" w:cs="Tahoma"/>
          <w:bCs/>
        </w:rPr>
        <w:t xml:space="preserve"> </w:t>
      </w:r>
      <w:proofErr w:type="spellStart"/>
      <w:r w:rsidRPr="007F37F2">
        <w:rPr>
          <w:rFonts w:ascii="Tahoma" w:hAnsi="Tahoma" w:cs="Tahoma"/>
          <w:bCs/>
        </w:rPr>
        <w:t>Dis</w:t>
      </w:r>
      <w:proofErr w:type="spellEnd"/>
      <w:r w:rsidRPr="007F37F2">
        <w:rPr>
          <w:rFonts w:ascii="Tahoma" w:hAnsi="Tahoma" w:cs="Tahoma"/>
          <w:bCs/>
        </w:rPr>
        <w:t xml:space="preserve">, 500 mg, tabl.,20 </w:t>
      </w:r>
      <w:proofErr w:type="spellStart"/>
      <w:r w:rsidRPr="007F37F2">
        <w:rPr>
          <w:rFonts w:ascii="Tahoma" w:hAnsi="Tahoma" w:cs="Tahoma"/>
          <w:bCs/>
        </w:rPr>
        <w:t>szt</w:t>
      </w:r>
      <w:proofErr w:type="spellEnd"/>
      <w:r w:rsidRPr="007F37F2">
        <w:rPr>
          <w:rFonts w:ascii="Tahoma" w:hAnsi="Tahoma" w:cs="Tahoma"/>
          <w:bCs/>
        </w:rPr>
        <w:t xml:space="preserve"> ?</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93, czy Zamawiający dopuści wycenę </w:t>
      </w:r>
      <w:proofErr w:type="spellStart"/>
      <w:r w:rsidRPr="007F37F2">
        <w:rPr>
          <w:rFonts w:ascii="Tahoma" w:hAnsi="Tahoma" w:cs="Tahoma"/>
          <w:bCs/>
        </w:rPr>
        <w:t>Duspatalin</w:t>
      </w:r>
      <w:proofErr w:type="spellEnd"/>
      <w:r w:rsidRPr="007F37F2">
        <w:rPr>
          <w:rFonts w:ascii="Tahoma" w:hAnsi="Tahoma" w:cs="Tahoma"/>
          <w:bCs/>
        </w:rPr>
        <w:t xml:space="preserve"> Gastro, 135 mg, tabl., 15 </w:t>
      </w:r>
      <w:proofErr w:type="spellStart"/>
      <w:r w:rsidRPr="007F37F2">
        <w:rPr>
          <w:rFonts w:ascii="Tahoma" w:hAnsi="Tahoma" w:cs="Tahoma"/>
          <w:bCs/>
        </w:rPr>
        <w:t>szt</w:t>
      </w:r>
      <w:proofErr w:type="spellEnd"/>
      <w:r w:rsidRPr="007F37F2">
        <w:rPr>
          <w:rFonts w:ascii="Tahoma" w:hAnsi="Tahoma" w:cs="Tahoma"/>
          <w:bCs/>
        </w:rPr>
        <w:t xml:space="preserve"> w ilości 20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105, czy Zamawiający dopuści wycenę </w:t>
      </w:r>
      <w:proofErr w:type="spellStart"/>
      <w:r w:rsidRPr="007F37F2">
        <w:rPr>
          <w:rFonts w:ascii="Tahoma" w:hAnsi="Tahoma" w:cs="Tahoma"/>
          <w:bCs/>
        </w:rPr>
        <w:t>Predasol</w:t>
      </w:r>
      <w:proofErr w:type="spellEnd"/>
      <w:r w:rsidRPr="007F37F2">
        <w:rPr>
          <w:rFonts w:ascii="Tahoma" w:hAnsi="Tahoma" w:cs="Tahoma"/>
          <w:bCs/>
        </w:rPr>
        <w:t>, 25mg,pr.,rozp.d/</w:t>
      </w:r>
      <w:proofErr w:type="spellStart"/>
      <w:r w:rsidRPr="007F37F2">
        <w:rPr>
          <w:rFonts w:ascii="Tahoma" w:hAnsi="Tahoma" w:cs="Tahoma"/>
          <w:bCs/>
        </w:rPr>
        <w:t>sp.r.d</w:t>
      </w:r>
      <w:proofErr w:type="spellEnd"/>
      <w:r w:rsidRPr="007F37F2">
        <w:rPr>
          <w:rFonts w:ascii="Tahoma" w:hAnsi="Tahoma" w:cs="Tahoma"/>
          <w:bCs/>
        </w:rPr>
        <w:t xml:space="preserve">/wst,inf.,3amp+3amp </w:t>
      </w:r>
      <w:proofErr w:type="spellStart"/>
      <w:r w:rsidRPr="007F37F2">
        <w:rPr>
          <w:rFonts w:ascii="Tahoma" w:hAnsi="Tahoma" w:cs="Tahoma"/>
          <w:bCs/>
        </w:rPr>
        <w:t>rozp</w:t>
      </w:r>
      <w:proofErr w:type="spellEnd"/>
      <w:r w:rsidRPr="007F37F2">
        <w:rPr>
          <w:rFonts w:ascii="Tahoma" w:hAnsi="Tahoma" w:cs="Tahoma"/>
          <w:bCs/>
        </w:rPr>
        <w:t xml:space="preserve">. W ilości 34 </w:t>
      </w:r>
      <w:proofErr w:type="spellStart"/>
      <w:r w:rsidRPr="007F37F2">
        <w:rPr>
          <w:rFonts w:ascii="Tahoma" w:hAnsi="Tahoma" w:cs="Tahoma"/>
          <w:bCs/>
        </w:rPr>
        <w:t>op</w:t>
      </w:r>
      <w:proofErr w:type="spellEnd"/>
      <w:r w:rsidRPr="007F37F2">
        <w:rPr>
          <w:rFonts w:ascii="Tahoma" w:hAnsi="Tahoma" w:cs="Tahoma"/>
          <w:bCs/>
        </w:rPr>
        <w:t xml:space="preserve">? </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109, czy Zamawiający dopuści </w:t>
      </w:r>
      <w:proofErr w:type="spellStart"/>
      <w:r w:rsidRPr="007F37F2">
        <w:rPr>
          <w:rFonts w:ascii="Tahoma" w:hAnsi="Tahoma" w:cs="Tahoma"/>
          <w:bCs/>
        </w:rPr>
        <w:t>wycene</w:t>
      </w:r>
      <w:proofErr w:type="spellEnd"/>
      <w:r w:rsidRPr="007F37F2">
        <w:rPr>
          <w:rFonts w:ascii="Tahoma" w:hAnsi="Tahoma" w:cs="Tahoma"/>
          <w:bCs/>
        </w:rPr>
        <w:t xml:space="preserve"> </w:t>
      </w:r>
      <w:proofErr w:type="spellStart"/>
      <w:r w:rsidRPr="007F37F2">
        <w:rPr>
          <w:rFonts w:ascii="Tahoma" w:hAnsi="Tahoma" w:cs="Tahoma"/>
          <w:bCs/>
        </w:rPr>
        <w:t>Ambroxol</w:t>
      </w:r>
      <w:proofErr w:type="spellEnd"/>
      <w:r w:rsidRPr="007F37F2">
        <w:rPr>
          <w:rFonts w:ascii="Tahoma" w:hAnsi="Tahoma" w:cs="Tahoma"/>
          <w:bCs/>
        </w:rPr>
        <w:t xml:space="preserve">  30 mg, tabl., 10 </w:t>
      </w:r>
      <w:proofErr w:type="spellStart"/>
      <w:r w:rsidRPr="007F37F2">
        <w:rPr>
          <w:rFonts w:ascii="Tahoma" w:hAnsi="Tahoma" w:cs="Tahoma"/>
          <w:bCs/>
        </w:rPr>
        <w:t>szt</w:t>
      </w:r>
      <w:proofErr w:type="spellEnd"/>
      <w:r w:rsidRPr="007F37F2">
        <w:rPr>
          <w:rFonts w:ascii="Tahoma" w:hAnsi="Tahoma" w:cs="Tahoma"/>
          <w:bCs/>
        </w:rPr>
        <w:t xml:space="preserve"> w ilości 20 </w:t>
      </w:r>
      <w:proofErr w:type="spellStart"/>
      <w:r w:rsidRPr="007F37F2">
        <w:rPr>
          <w:rFonts w:ascii="Tahoma" w:hAnsi="Tahoma" w:cs="Tahoma"/>
          <w:bCs/>
        </w:rPr>
        <w:t>op</w:t>
      </w:r>
      <w:proofErr w:type="spellEnd"/>
      <w:r w:rsidRPr="007F37F2">
        <w:rPr>
          <w:rFonts w:ascii="Tahoma" w:hAnsi="Tahoma" w:cs="Tahoma"/>
          <w:bCs/>
        </w:rPr>
        <w:t>? (Brak na rynku dawki 10 mg )</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135, czy Zamawiający dopuści wycenę </w:t>
      </w:r>
      <w:proofErr w:type="spellStart"/>
      <w:r w:rsidRPr="007F37F2">
        <w:rPr>
          <w:rFonts w:ascii="Tahoma" w:hAnsi="Tahoma" w:cs="Tahoma"/>
          <w:bCs/>
        </w:rPr>
        <w:t>Ferrosi</w:t>
      </w:r>
      <w:proofErr w:type="spellEnd"/>
      <w:r w:rsidRPr="007F37F2">
        <w:rPr>
          <w:rFonts w:ascii="Tahoma" w:hAnsi="Tahoma" w:cs="Tahoma"/>
          <w:bCs/>
        </w:rPr>
        <w:t xml:space="preserve"> </w:t>
      </w:r>
      <w:proofErr w:type="spellStart"/>
      <w:r w:rsidRPr="007F37F2">
        <w:rPr>
          <w:rFonts w:ascii="Tahoma" w:hAnsi="Tahoma" w:cs="Tahoma"/>
          <w:bCs/>
        </w:rPr>
        <w:t>sulfas</w:t>
      </w:r>
      <w:proofErr w:type="spellEnd"/>
      <w:r w:rsidRPr="007F37F2">
        <w:rPr>
          <w:rFonts w:ascii="Tahoma" w:hAnsi="Tahoma" w:cs="Tahoma"/>
          <w:bCs/>
        </w:rPr>
        <w:t xml:space="preserve"> ,</w:t>
      </w:r>
      <w:proofErr w:type="spellStart"/>
      <w:r w:rsidRPr="007F37F2">
        <w:rPr>
          <w:rFonts w:ascii="Tahoma" w:hAnsi="Tahoma" w:cs="Tahoma"/>
          <w:bCs/>
        </w:rPr>
        <w:t>tabl.o</w:t>
      </w:r>
      <w:proofErr w:type="spellEnd"/>
      <w:r w:rsidRPr="007F37F2">
        <w:rPr>
          <w:rFonts w:ascii="Tahoma" w:hAnsi="Tahoma" w:cs="Tahoma"/>
          <w:bCs/>
        </w:rPr>
        <w:t xml:space="preserve"> </w:t>
      </w:r>
      <w:proofErr w:type="spellStart"/>
      <w:r w:rsidRPr="007F37F2">
        <w:rPr>
          <w:rFonts w:ascii="Tahoma" w:hAnsi="Tahoma" w:cs="Tahoma"/>
          <w:bCs/>
        </w:rPr>
        <w:t>p.uwal</w:t>
      </w:r>
      <w:proofErr w:type="spellEnd"/>
      <w:r w:rsidRPr="007F37F2">
        <w:rPr>
          <w:rFonts w:ascii="Tahoma" w:hAnsi="Tahoma" w:cs="Tahoma"/>
          <w:bCs/>
        </w:rPr>
        <w:t>, 30szt ?</w:t>
      </w: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139, czy Zamawiający dopuści wycenę </w:t>
      </w:r>
      <w:proofErr w:type="spellStart"/>
      <w:r w:rsidRPr="007F37F2">
        <w:rPr>
          <w:rFonts w:ascii="Tahoma" w:hAnsi="Tahoma" w:cs="Tahoma"/>
          <w:bCs/>
        </w:rPr>
        <w:t>HepaDr</w:t>
      </w:r>
      <w:proofErr w:type="spellEnd"/>
      <w:r w:rsidRPr="007F37F2">
        <w:rPr>
          <w:rFonts w:ascii="Tahoma" w:hAnsi="Tahoma" w:cs="Tahoma"/>
          <w:bCs/>
        </w:rPr>
        <w:t xml:space="preserve">., </w:t>
      </w:r>
      <w:proofErr w:type="spellStart"/>
      <w:r w:rsidRPr="007F37F2">
        <w:rPr>
          <w:rFonts w:ascii="Tahoma" w:hAnsi="Tahoma" w:cs="Tahoma"/>
          <w:bCs/>
        </w:rPr>
        <w:t>tabl.powl</w:t>
      </w:r>
      <w:proofErr w:type="spellEnd"/>
      <w:r w:rsidRPr="007F37F2">
        <w:rPr>
          <w:rFonts w:ascii="Tahoma" w:hAnsi="Tahoma" w:cs="Tahoma"/>
          <w:bCs/>
        </w:rPr>
        <w:t xml:space="preserve">., 40 </w:t>
      </w:r>
      <w:proofErr w:type="spellStart"/>
      <w:r w:rsidRPr="007F37F2">
        <w:rPr>
          <w:rFonts w:ascii="Tahoma" w:hAnsi="Tahoma" w:cs="Tahoma"/>
          <w:bCs/>
        </w:rPr>
        <w:t>szt</w:t>
      </w:r>
      <w:proofErr w:type="spellEnd"/>
      <w:r w:rsidRPr="007F37F2">
        <w:rPr>
          <w:rFonts w:ascii="Tahoma" w:hAnsi="Tahoma" w:cs="Tahoma"/>
          <w:bCs/>
        </w:rPr>
        <w:t xml:space="preserve"> (</w:t>
      </w:r>
      <w:proofErr w:type="spellStart"/>
      <w:r w:rsidRPr="007F37F2">
        <w:rPr>
          <w:rFonts w:ascii="Tahoma" w:hAnsi="Tahoma" w:cs="Tahoma"/>
          <w:bCs/>
        </w:rPr>
        <w:t>supl.diety</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147, czy </w:t>
      </w:r>
      <w:proofErr w:type="spellStart"/>
      <w:r w:rsidRPr="007F37F2">
        <w:rPr>
          <w:rFonts w:ascii="Tahoma" w:hAnsi="Tahoma" w:cs="Tahoma"/>
          <w:bCs/>
        </w:rPr>
        <w:t>Zamawiajacy</w:t>
      </w:r>
      <w:proofErr w:type="spellEnd"/>
      <w:r w:rsidRPr="007F37F2">
        <w:rPr>
          <w:rFonts w:ascii="Tahoma" w:hAnsi="Tahoma" w:cs="Tahoma"/>
          <w:bCs/>
        </w:rPr>
        <w:t xml:space="preserve"> dopuści </w:t>
      </w:r>
      <w:proofErr w:type="spellStart"/>
      <w:r w:rsidRPr="007F37F2">
        <w:rPr>
          <w:rFonts w:ascii="Tahoma" w:hAnsi="Tahoma" w:cs="Tahoma"/>
          <w:bCs/>
        </w:rPr>
        <w:t>wycene</w:t>
      </w:r>
      <w:proofErr w:type="spellEnd"/>
      <w:r w:rsidRPr="007F37F2">
        <w:rPr>
          <w:rFonts w:ascii="Tahoma" w:hAnsi="Tahoma" w:cs="Tahoma"/>
          <w:bCs/>
        </w:rPr>
        <w:t xml:space="preserve"> </w:t>
      </w:r>
      <w:proofErr w:type="spellStart"/>
      <w:r w:rsidRPr="007F37F2">
        <w:rPr>
          <w:rFonts w:ascii="Tahoma" w:hAnsi="Tahoma" w:cs="Tahoma"/>
          <w:bCs/>
        </w:rPr>
        <w:t>Hydroxyzinum</w:t>
      </w:r>
      <w:proofErr w:type="spellEnd"/>
      <w:r w:rsidRPr="007F37F2">
        <w:rPr>
          <w:rFonts w:ascii="Tahoma" w:hAnsi="Tahoma" w:cs="Tahoma"/>
          <w:bCs/>
        </w:rPr>
        <w:t xml:space="preserve">  10 mg/5 ml, syrop, 200 ml w ilości 25 </w:t>
      </w:r>
      <w:proofErr w:type="spellStart"/>
      <w:r w:rsidRPr="007F37F2">
        <w:rPr>
          <w:rFonts w:ascii="Tahoma" w:hAnsi="Tahoma" w:cs="Tahoma"/>
          <w:bCs/>
        </w:rPr>
        <w:t>op</w:t>
      </w:r>
      <w:proofErr w:type="spellEnd"/>
      <w:r w:rsidRPr="007F37F2">
        <w:rPr>
          <w:rFonts w:ascii="Tahoma" w:hAnsi="Tahoma" w:cs="Tahoma"/>
          <w:bCs/>
        </w:rPr>
        <w:t xml:space="preserve"> ?</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148, czy zamawiający dopuści </w:t>
      </w:r>
      <w:proofErr w:type="spellStart"/>
      <w:r w:rsidRPr="007F37F2">
        <w:rPr>
          <w:rFonts w:ascii="Tahoma" w:hAnsi="Tahoma" w:cs="Tahoma"/>
          <w:bCs/>
        </w:rPr>
        <w:t>wycene</w:t>
      </w:r>
      <w:proofErr w:type="spellEnd"/>
      <w:r w:rsidRPr="007F37F2">
        <w:rPr>
          <w:rFonts w:ascii="Tahoma" w:hAnsi="Tahoma" w:cs="Tahoma"/>
          <w:bCs/>
        </w:rPr>
        <w:t xml:space="preserve"> </w:t>
      </w:r>
      <w:proofErr w:type="spellStart"/>
      <w:r w:rsidRPr="007F37F2">
        <w:rPr>
          <w:rFonts w:ascii="Tahoma" w:hAnsi="Tahoma" w:cs="Tahoma"/>
          <w:bCs/>
        </w:rPr>
        <w:t>postac</w:t>
      </w:r>
      <w:proofErr w:type="spellEnd"/>
      <w:r w:rsidRPr="007F37F2">
        <w:rPr>
          <w:rFonts w:ascii="Tahoma" w:hAnsi="Tahoma" w:cs="Tahoma"/>
          <w:bCs/>
        </w:rPr>
        <w:t xml:space="preserve"> </w:t>
      </w:r>
      <w:proofErr w:type="spellStart"/>
      <w:r w:rsidRPr="007F37F2">
        <w:rPr>
          <w:rFonts w:ascii="Tahoma" w:hAnsi="Tahoma" w:cs="Tahoma"/>
          <w:bCs/>
        </w:rPr>
        <w:t>kaps.miekka</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253, czy Zamawiający dopuści wycenę </w:t>
      </w:r>
      <w:proofErr w:type="spellStart"/>
      <w:r w:rsidRPr="007F37F2">
        <w:rPr>
          <w:rFonts w:ascii="Tahoma" w:hAnsi="Tahoma" w:cs="Tahoma"/>
          <w:bCs/>
        </w:rPr>
        <w:t>postac</w:t>
      </w:r>
      <w:proofErr w:type="spellEnd"/>
      <w:r w:rsidRPr="007F37F2">
        <w:rPr>
          <w:rFonts w:ascii="Tahoma" w:hAnsi="Tahoma" w:cs="Tahoma"/>
          <w:bCs/>
        </w:rPr>
        <w:t xml:space="preserve"> kaps.tw.?</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poz.160, czy zamawiający dopuści wycenę </w:t>
      </w:r>
      <w:proofErr w:type="spellStart"/>
      <w:r w:rsidRPr="007F37F2">
        <w:rPr>
          <w:rFonts w:ascii="Tahoma" w:hAnsi="Tahoma" w:cs="Tahoma"/>
          <w:bCs/>
        </w:rPr>
        <w:t>Pangrol</w:t>
      </w:r>
      <w:proofErr w:type="spellEnd"/>
      <w:r w:rsidRPr="007F37F2">
        <w:rPr>
          <w:rFonts w:ascii="Tahoma" w:hAnsi="Tahoma" w:cs="Tahoma"/>
          <w:bCs/>
        </w:rPr>
        <w:t xml:space="preserve">  25 000 j., kaps., 20 </w:t>
      </w:r>
      <w:proofErr w:type="spellStart"/>
      <w:r w:rsidRPr="007F37F2">
        <w:rPr>
          <w:rFonts w:ascii="Tahoma" w:hAnsi="Tahoma" w:cs="Tahoma"/>
          <w:bCs/>
        </w:rPr>
        <w:t>szt</w:t>
      </w:r>
      <w:proofErr w:type="spellEnd"/>
      <w:r w:rsidRPr="007F37F2">
        <w:rPr>
          <w:rFonts w:ascii="Tahoma" w:hAnsi="Tahoma" w:cs="Tahoma"/>
          <w:bCs/>
        </w:rPr>
        <w:t xml:space="preserve"> w ilości 38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161, czy zamawiający dopuści wycenę </w:t>
      </w:r>
      <w:proofErr w:type="spellStart"/>
      <w:r w:rsidRPr="007F37F2">
        <w:rPr>
          <w:rFonts w:ascii="Tahoma" w:hAnsi="Tahoma" w:cs="Tahoma"/>
          <w:bCs/>
        </w:rPr>
        <w:t>opakowan</w:t>
      </w:r>
      <w:proofErr w:type="spellEnd"/>
      <w:r w:rsidRPr="007F37F2">
        <w:rPr>
          <w:rFonts w:ascii="Tahoma" w:hAnsi="Tahoma" w:cs="Tahoma"/>
          <w:bCs/>
        </w:rPr>
        <w:t xml:space="preserve"> x 60 kaps. W ilości 234 </w:t>
      </w:r>
      <w:proofErr w:type="spellStart"/>
      <w:r w:rsidRPr="007F37F2">
        <w:rPr>
          <w:rFonts w:ascii="Tahoma" w:hAnsi="Tahoma" w:cs="Tahoma"/>
          <w:bCs/>
        </w:rPr>
        <w:t>op</w:t>
      </w:r>
      <w:proofErr w:type="spellEnd"/>
      <w:r w:rsidRPr="007F37F2">
        <w:rPr>
          <w:rFonts w:ascii="Tahoma" w:hAnsi="Tahoma" w:cs="Tahoma"/>
          <w:bCs/>
        </w:rPr>
        <w:t xml:space="preserve">? (Brak na rynku dostępnych </w:t>
      </w:r>
      <w:proofErr w:type="spellStart"/>
      <w:r w:rsidRPr="007F37F2">
        <w:rPr>
          <w:rFonts w:ascii="Tahoma" w:hAnsi="Tahoma" w:cs="Tahoma"/>
          <w:bCs/>
        </w:rPr>
        <w:t>opakowan</w:t>
      </w:r>
      <w:proofErr w:type="spellEnd"/>
      <w:r w:rsidRPr="007F37F2">
        <w:rPr>
          <w:rFonts w:ascii="Tahoma" w:hAnsi="Tahoma" w:cs="Tahoma"/>
          <w:bCs/>
        </w:rPr>
        <w:t xml:space="preserve"> x 200 kaps)</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Dotyczy pakietu nr 1, poz. 166, czy zamawiający dopuści wycenę postać fiol.?</w:t>
      </w:r>
    </w:p>
    <w:p w:rsidR="007F37F2" w:rsidRDefault="007F37F2" w:rsidP="007F37F2">
      <w:pPr>
        <w:pStyle w:val="Akapitzlist"/>
        <w:spacing w:line="360" w:lineRule="auto"/>
        <w:jc w:val="both"/>
        <w:rPr>
          <w:rFonts w:ascii="Tahoma" w:hAnsi="Tahoma" w:cs="Tahoma"/>
          <w:bCs/>
        </w:rPr>
      </w:pPr>
    </w:p>
    <w:p w:rsidR="007F37F2" w:rsidRDefault="007F37F2" w:rsidP="007F37F2">
      <w:pPr>
        <w:pStyle w:val="Akapitzlist"/>
        <w:spacing w:line="360" w:lineRule="auto"/>
        <w:jc w:val="both"/>
        <w:rPr>
          <w:rFonts w:ascii="Tahoma" w:hAnsi="Tahoma" w:cs="Tahoma"/>
          <w:b/>
          <w:bCs/>
        </w:rPr>
      </w:pPr>
      <w:r>
        <w:rPr>
          <w:rFonts w:ascii="Tahoma" w:hAnsi="Tahoma" w:cs="Tahoma"/>
          <w:b/>
          <w:bCs/>
        </w:rPr>
        <w:t>Zamawiający wymaga fiolek.</w:t>
      </w:r>
    </w:p>
    <w:p w:rsidR="007F37F2" w:rsidRPr="007F37F2" w:rsidRDefault="007F37F2" w:rsidP="007F37F2">
      <w:pPr>
        <w:pStyle w:val="Akapitzlist"/>
        <w:spacing w:line="360" w:lineRule="auto"/>
        <w:jc w:val="both"/>
        <w:rPr>
          <w:rFonts w:ascii="Tahoma" w:hAnsi="Tahoma" w:cs="Tahoma"/>
          <w:b/>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poz.170, czy zamawiający dopuści wycenę </w:t>
      </w:r>
      <w:proofErr w:type="spellStart"/>
      <w:r w:rsidRPr="007F37F2">
        <w:rPr>
          <w:rFonts w:ascii="Tahoma" w:hAnsi="Tahoma" w:cs="Tahoma"/>
          <w:bCs/>
        </w:rPr>
        <w:t>Lipancrea</w:t>
      </w:r>
      <w:proofErr w:type="spellEnd"/>
      <w:r w:rsidRPr="007F37F2">
        <w:rPr>
          <w:rFonts w:ascii="Tahoma" w:hAnsi="Tahoma" w:cs="Tahoma"/>
          <w:bCs/>
        </w:rPr>
        <w:t xml:space="preserve">, 8 000 </w:t>
      </w:r>
      <w:proofErr w:type="spellStart"/>
      <w:r w:rsidRPr="007F37F2">
        <w:rPr>
          <w:rFonts w:ascii="Tahoma" w:hAnsi="Tahoma" w:cs="Tahoma"/>
          <w:bCs/>
        </w:rPr>
        <w:t>j.lipazy</w:t>
      </w:r>
      <w:proofErr w:type="spellEnd"/>
      <w:r w:rsidRPr="007F37F2">
        <w:rPr>
          <w:rFonts w:ascii="Tahoma" w:hAnsi="Tahoma" w:cs="Tahoma"/>
          <w:bCs/>
        </w:rPr>
        <w:t xml:space="preserve">, kaps., 50 </w:t>
      </w:r>
      <w:proofErr w:type="spellStart"/>
      <w:r w:rsidRPr="007F37F2">
        <w:rPr>
          <w:rFonts w:ascii="Tahoma" w:hAnsi="Tahoma" w:cs="Tahoma"/>
          <w:bCs/>
        </w:rPr>
        <w:t>szt</w:t>
      </w:r>
      <w:proofErr w:type="spellEnd"/>
      <w:r w:rsidRPr="007F37F2">
        <w:rPr>
          <w:rFonts w:ascii="Tahoma" w:hAnsi="Tahoma" w:cs="Tahoma"/>
          <w:bCs/>
        </w:rPr>
        <w:t xml:space="preserve"> w ilości 18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174, czy zamawiający miał na myśli wycenę </w:t>
      </w:r>
      <w:proofErr w:type="spellStart"/>
      <w:r w:rsidRPr="007F37F2">
        <w:rPr>
          <w:rFonts w:ascii="Tahoma" w:hAnsi="Tahoma" w:cs="Tahoma"/>
          <w:bCs/>
        </w:rPr>
        <w:t>Progesteronum</w:t>
      </w:r>
      <w:proofErr w:type="spellEnd"/>
      <w:r w:rsidRPr="007F37F2">
        <w:rPr>
          <w:rFonts w:ascii="Tahoma" w:hAnsi="Tahoma" w:cs="Tahoma"/>
          <w:bCs/>
        </w:rPr>
        <w:t xml:space="preserve">,  50 mg, </w:t>
      </w:r>
      <w:proofErr w:type="spellStart"/>
      <w:r w:rsidRPr="007F37F2">
        <w:rPr>
          <w:rFonts w:ascii="Tahoma" w:hAnsi="Tahoma" w:cs="Tahoma"/>
          <w:bCs/>
        </w:rPr>
        <w:t>tabl.dopochw</w:t>
      </w:r>
      <w:proofErr w:type="spellEnd"/>
      <w:r w:rsidRPr="007F37F2">
        <w:rPr>
          <w:rFonts w:ascii="Tahoma" w:hAnsi="Tahoma" w:cs="Tahoma"/>
          <w:bCs/>
        </w:rPr>
        <w:t xml:space="preserve">., 30 </w:t>
      </w:r>
      <w:proofErr w:type="spellStart"/>
      <w:r w:rsidRPr="007F37F2">
        <w:rPr>
          <w:rFonts w:ascii="Tahoma" w:hAnsi="Tahoma" w:cs="Tahoma"/>
          <w:bCs/>
        </w:rPr>
        <w:t>szt</w:t>
      </w:r>
      <w:proofErr w:type="spellEnd"/>
      <w:r w:rsidRPr="007F37F2">
        <w:rPr>
          <w:rFonts w:ascii="Tahoma" w:hAnsi="Tahoma" w:cs="Tahoma"/>
          <w:bCs/>
        </w:rPr>
        <w:t xml:space="preserve"> ?</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183, czy zamawiający dopuści wycenę </w:t>
      </w:r>
      <w:proofErr w:type="spellStart"/>
      <w:r w:rsidRPr="007F37F2">
        <w:rPr>
          <w:rFonts w:ascii="Tahoma" w:hAnsi="Tahoma" w:cs="Tahoma"/>
          <w:bCs/>
        </w:rPr>
        <w:t>postac</w:t>
      </w:r>
      <w:proofErr w:type="spellEnd"/>
      <w:r w:rsidRPr="007F37F2">
        <w:rPr>
          <w:rFonts w:ascii="Tahoma" w:hAnsi="Tahoma" w:cs="Tahoma"/>
          <w:bCs/>
        </w:rPr>
        <w:t xml:space="preserve"> tabl.?</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196, czy zamawiający dopuści wycenę </w:t>
      </w:r>
      <w:proofErr w:type="spellStart"/>
      <w:r w:rsidRPr="007F37F2">
        <w:rPr>
          <w:rFonts w:ascii="Tahoma" w:hAnsi="Tahoma" w:cs="Tahoma"/>
          <w:bCs/>
        </w:rPr>
        <w:t>Esomeprazole</w:t>
      </w:r>
      <w:proofErr w:type="spellEnd"/>
      <w:r w:rsidRPr="007F37F2">
        <w:rPr>
          <w:rFonts w:ascii="Tahoma" w:hAnsi="Tahoma" w:cs="Tahoma"/>
          <w:bCs/>
        </w:rPr>
        <w:t xml:space="preserve"> 40mg,prosz.d/</w:t>
      </w:r>
      <w:proofErr w:type="spellStart"/>
      <w:r w:rsidRPr="007F37F2">
        <w:rPr>
          <w:rFonts w:ascii="Tahoma" w:hAnsi="Tahoma" w:cs="Tahoma"/>
          <w:bCs/>
        </w:rPr>
        <w:t>sp.roztw.d</w:t>
      </w:r>
      <w:proofErr w:type="spellEnd"/>
      <w:r w:rsidRPr="007F37F2">
        <w:rPr>
          <w:rFonts w:ascii="Tahoma" w:hAnsi="Tahoma" w:cs="Tahoma"/>
          <w:bCs/>
        </w:rPr>
        <w:t xml:space="preserve">/wstrz,inf.,1fiol w ilości 150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198, czy zamawiający dopuści wycenę </w:t>
      </w:r>
      <w:proofErr w:type="spellStart"/>
      <w:r w:rsidRPr="007F37F2">
        <w:rPr>
          <w:rFonts w:ascii="Tahoma" w:hAnsi="Tahoma" w:cs="Tahoma"/>
          <w:bCs/>
        </w:rPr>
        <w:t>Perlinganit</w:t>
      </w:r>
      <w:proofErr w:type="spellEnd"/>
      <w:r w:rsidRPr="007F37F2">
        <w:rPr>
          <w:rFonts w:ascii="Tahoma" w:hAnsi="Tahoma" w:cs="Tahoma"/>
          <w:bCs/>
        </w:rPr>
        <w:t xml:space="preserve">, 1 mg/ml; 10 ml, </w:t>
      </w:r>
      <w:proofErr w:type="spellStart"/>
      <w:r w:rsidRPr="007F37F2">
        <w:rPr>
          <w:rFonts w:ascii="Tahoma" w:hAnsi="Tahoma" w:cs="Tahoma"/>
          <w:bCs/>
        </w:rPr>
        <w:t>roztw.do</w:t>
      </w:r>
      <w:proofErr w:type="spellEnd"/>
      <w:r w:rsidRPr="007F37F2">
        <w:rPr>
          <w:rFonts w:ascii="Tahoma" w:hAnsi="Tahoma" w:cs="Tahoma"/>
          <w:bCs/>
        </w:rPr>
        <w:t xml:space="preserve"> infuz.,10 </w:t>
      </w:r>
      <w:proofErr w:type="spellStart"/>
      <w:r w:rsidRPr="007F37F2">
        <w:rPr>
          <w:rFonts w:ascii="Tahoma" w:hAnsi="Tahoma" w:cs="Tahoma"/>
          <w:bCs/>
        </w:rPr>
        <w:t>amp</w:t>
      </w:r>
      <w:proofErr w:type="spellEnd"/>
      <w:r w:rsidRPr="007F37F2">
        <w:rPr>
          <w:rFonts w:ascii="Tahoma" w:hAnsi="Tahoma" w:cs="Tahoma"/>
          <w:bCs/>
        </w:rPr>
        <w:t xml:space="preserve"> w ilości 15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201, czy zamawiający dopuści wycenę </w:t>
      </w:r>
      <w:proofErr w:type="spellStart"/>
      <w:r w:rsidRPr="007F37F2">
        <w:rPr>
          <w:rFonts w:ascii="Tahoma" w:hAnsi="Tahoma" w:cs="Tahoma"/>
          <w:bCs/>
        </w:rPr>
        <w:t>Novoscabin</w:t>
      </w:r>
      <w:proofErr w:type="spellEnd"/>
      <w:r w:rsidRPr="007F37F2">
        <w:rPr>
          <w:rFonts w:ascii="Tahoma" w:hAnsi="Tahoma" w:cs="Tahoma"/>
          <w:bCs/>
        </w:rPr>
        <w:t xml:space="preserve">, płyn, do </w:t>
      </w:r>
      <w:proofErr w:type="spellStart"/>
      <w:r w:rsidRPr="007F37F2">
        <w:rPr>
          <w:rFonts w:ascii="Tahoma" w:hAnsi="Tahoma" w:cs="Tahoma"/>
          <w:bCs/>
        </w:rPr>
        <w:t>stosow.na</w:t>
      </w:r>
      <w:proofErr w:type="spellEnd"/>
      <w:r w:rsidRPr="007F37F2">
        <w:rPr>
          <w:rFonts w:ascii="Tahoma" w:hAnsi="Tahoma" w:cs="Tahoma"/>
          <w:bCs/>
        </w:rPr>
        <w:t xml:space="preserve"> skórę, 120 ml w ilości 5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204, czy zamawiający dopuści wycenę </w:t>
      </w:r>
      <w:proofErr w:type="spellStart"/>
      <w:r w:rsidRPr="007F37F2">
        <w:rPr>
          <w:rFonts w:ascii="Tahoma" w:hAnsi="Tahoma" w:cs="Tahoma"/>
          <w:bCs/>
        </w:rPr>
        <w:t>Nutramigen</w:t>
      </w:r>
      <w:proofErr w:type="spellEnd"/>
      <w:r w:rsidRPr="007F37F2">
        <w:rPr>
          <w:rFonts w:ascii="Tahoma" w:hAnsi="Tahoma" w:cs="Tahoma"/>
          <w:bCs/>
        </w:rPr>
        <w:t xml:space="preserve"> 1 LGG Complete, </w:t>
      </w:r>
      <w:proofErr w:type="spellStart"/>
      <w:r w:rsidRPr="007F37F2">
        <w:rPr>
          <w:rFonts w:ascii="Tahoma" w:hAnsi="Tahoma" w:cs="Tahoma"/>
          <w:bCs/>
        </w:rPr>
        <w:t>prosz</w:t>
      </w:r>
      <w:proofErr w:type="spellEnd"/>
      <w:r w:rsidRPr="007F37F2">
        <w:rPr>
          <w:rFonts w:ascii="Tahoma" w:hAnsi="Tahoma" w:cs="Tahoma"/>
          <w:bCs/>
        </w:rPr>
        <w:t xml:space="preserve">., 400g w ilości 10 </w:t>
      </w:r>
      <w:proofErr w:type="spellStart"/>
      <w:r w:rsidRPr="007F37F2">
        <w:rPr>
          <w:rFonts w:ascii="Tahoma" w:hAnsi="Tahoma" w:cs="Tahoma"/>
          <w:bCs/>
        </w:rPr>
        <w:t>op</w:t>
      </w:r>
      <w:proofErr w:type="spellEnd"/>
      <w:r w:rsidRPr="007F37F2">
        <w:rPr>
          <w:rFonts w:ascii="Tahoma" w:hAnsi="Tahoma" w:cs="Tahoma"/>
          <w:bCs/>
        </w:rPr>
        <w:t>? (nowe opakowania producenta)</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205, czy zamawiający dopuści wycenę </w:t>
      </w:r>
      <w:proofErr w:type="spellStart"/>
      <w:r w:rsidRPr="007F37F2">
        <w:rPr>
          <w:rFonts w:ascii="Tahoma" w:hAnsi="Tahoma" w:cs="Tahoma"/>
          <w:bCs/>
        </w:rPr>
        <w:t>Nutramigen</w:t>
      </w:r>
      <w:proofErr w:type="spellEnd"/>
      <w:r w:rsidRPr="007F37F2">
        <w:rPr>
          <w:rFonts w:ascii="Tahoma" w:hAnsi="Tahoma" w:cs="Tahoma"/>
          <w:bCs/>
        </w:rPr>
        <w:t xml:space="preserve"> 2 LGG Complete, </w:t>
      </w:r>
      <w:proofErr w:type="spellStart"/>
      <w:r w:rsidRPr="007F37F2">
        <w:rPr>
          <w:rFonts w:ascii="Tahoma" w:hAnsi="Tahoma" w:cs="Tahoma"/>
          <w:bCs/>
        </w:rPr>
        <w:t>prosz</w:t>
      </w:r>
      <w:proofErr w:type="spellEnd"/>
      <w:r w:rsidRPr="007F37F2">
        <w:rPr>
          <w:rFonts w:ascii="Tahoma" w:hAnsi="Tahoma" w:cs="Tahoma"/>
          <w:bCs/>
        </w:rPr>
        <w:t xml:space="preserve">., 400g w ilości 10 </w:t>
      </w:r>
      <w:proofErr w:type="spellStart"/>
      <w:r w:rsidRPr="007F37F2">
        <w:rPr>
          <w:rFonts w:ascii="Tahoma" w:hAnsi="Tahoma" w:cs="Tahoma"/>
          <w:bCs/>
        </w:rPr>
        <w:t>op</w:t>
      </w:r>
      <w:proofErr w:type="spellEnd"/>
      <w:r w:rsidRPr="007F37F2">
        <w:rPr>
          <w:rFonts w:ascii="Tahoma" w:hAnsi="Tahoma" w:cs="Tahoma"/>
          <w:bCs/>
        </w:rPr>
        <w:t>? (nowe opakowania producenta)</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206, czy zamawiający dopuści wycenę Nystatyna </w:t>
      </w:r>
      <w:proofErr w:type="spellStart"/>
      <w:r w:rsidRPr="007F37F2">
        <w:rPr>
          <w:rFonts w:ascii="Tahoma" w:hAnsi="Tahoma" w:cs="Tahoma"/>
          <w:bCs/>
        </w:rPr>
        <w:t>Teva</w:t>
      </w:r>
      <w:proofErr w:type="spellEnd"/>
      <w:r w:rsidRPr="007F37F2">
        <w:rPr>
          <w:rFonts w:ascii="Tahoma" w:hAnsi="Tahoma" w:cs="Tahoma"/>
          <w:bCs/>
        </w:rPr>
        <w:t xml:space="preserve">, 2800000jm/28ml, </w:t>
      </w:r>
      <w:proofErr w:type="spellStart"/>
      <w:r w:rsidRPr="007F37F2">
        <w:rPr>
          <w:rFonts w:ascii="Tahoma" w:hAnsi="Tahoma" w:cs="Tahoma"/>
          <w:bCs/>
        </w:rPr>
        <w:t>gr.d</w:t>
      </w:r>
      <w:proofErr w:type="spellEnd"/>
      <w:r w:rsidRPr="007F37F2">
        <w:rPr>
          <w:rFonts w:ascii="Tahoma" w:hAnsi="Tahoma" w:cs="Tahoma"/>
          <w:bCs/>
        </w:rPr>
        <w:t>/</w:t>
      </w:r>
      <w:proofErr w:type="spellStart"/>
      <w:r w:rsidRPr="007F37F2">
        <w:rPr>
          <w:rFonts w:ascii="Tahoma" w:hAnsi="Tahoma" w:cs="Tahoma"/>
          <w:bCs/>
        </w:rPr>
        <w:t>sp.zaw.doust</w:t>
      </w:r>
      <w:proofErr w:type="spellEnd"/>
      <w:r w:rsidRPr="007F37F2">
        <w:rPr>
          <w:rFonts w:ascii="Tahoma" w:hAnsi="Tahoma" w:cs="Tahoma"/>
          <w:bCs/>
        </w:rPr>
        <w:t xml:space="preserve">, 1 but. w ilości 30 </w:t>
      </w:r>
      <w:proofErr w:type="spellStart"/>
      <w:r w:rsidRPr="007F37F2">
        <w:rPr>
          <w:rFonts w:ascii="Tahoma" w:hAnsi="Tahoma" w:cs="Tahoma"/>
          <w:bCs/>
        </w:rPr>
        <w:t>op</w:t>
      </w:r>
      <w:proofErr w:type="spellEnd"/>
      <w:r w:rsidRPr="007F37F2">
        <w:rPr>
          <w:rFonts w:ascii="Tahoma" w:hAnsi="Tahoma" w:cs="Tahoma"/>
          <w:bCs/>
        </w:rPr>
        <w:t>? (nowe opakowania producenta)</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213, 251, 264, 267, 304, 305, 306,  czy zamawiający dopuści wycenę </w:t>
      </w:r>
      <w:proofErr w:type="spellStart"/>
      <w:r w:rsidRPr="007F37F2">
        <w:rPr>
          <w:rFonts w:ascii="Tahoma" w:hAnsi="Tahoma" w:cs="Tahoma"/>
          <w:bCs/>
        </w:rPr>
        <w:t>postac</w:t>
      </w:r>
      <w:proofErr w:type="spellEnd"/>
      <w:r w:rsidRPr="007F37F2">
        <w:rPr>
          <w:rFonts w:ascii="Tahoma" w:hAnsi="Tahoma" w:cs="Tahoma"/>
          <w:bCs/>
        </w:rPr>
        <w:t xml:space="preserve"> </w:t>
      </w:r>
      <w:proofErr w:type="spellStart"/>
      <w:r w:rsidRPr="007F37F2">
        <w:rPr>
          <w:rFonts w:ascii="Tahoma" w:hAnsi="Tahoma" w:cs="Tahoma"/>
          <w:bCs/>
        </w:rPr>
        <w:t>tabl.o</w:t>
      </w:r>
      <w:proofErr w:type="spellEnd"/>
      <w:r w:rsidRPr="007F37F2">
        <w:rPr>
          <w:rFonts w:ascii="Tahoma" w:hAnsi="Tahoma" w:cs="Tahoma"/>
          <w:bCs/>
        </w:rPr>
        <w:t xml:space="preserve"> </w:t>
      </w:r>
      <w:proofErr w:type="spellStart"/>
      <w:r w:rsidRPr="007F37F2">
        <w:rPr>
          <w:rFonts w:ascii="Tahoma" w:hAnsi="Tahoma" w:cs="Tahoma"/>
          <w:bCs/>
        </w:rPr>
        <w:t>przedł.uwaln</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214, czy zamawiający dopuści wycenę </w:t>
      </w:r>
      <w:proofErr w:type="spellStart"/>
      <w:r w:rsidRPr="007F37F2">
        <w:rPr>
          <w:rFonts w:ascii="Tahoma" w:hAnsi="Tahoma" w:cs="Tahoma"/>
          <w:bCs/>
        </w:rPr>
        <w:t>Oxytocin</w:t>
      </w:r>
      <w:proofErr w:type="spellEnd"/>
      <w:r w:rsidRPr="007F37F2">
        <w:rPr>
          <w:rFonts w:ascii="Tahoma" w:hAnsi="Tahoma" w:cs="Tahoma"/>
          <w:bCs/>
        </w:rPr>
        <w:t xml:space="preserve"> </w:t>
      </w:r>
      <w:proofErr w:type="spellStart"/>
      <w:r w:rsidRPr="007F37F2">
        <w:rPr>
          <w:rFonts w:ascii="Tahoma" w:hAnsi="Tahoma" w:cs="Tahoma"/>
          <w:bCs/>
        </w:rPr>
        <w:t>Grindex</w:t>
      </w:r>
      <w:proofErr w:type="spellEnd"/>
      <w:r w:rsidRPr="007F37F2">
        <w:rPr>
          <w:rFonts w:ascii="Tahoma" w:hAnsi="Tahoma" w:cs="Tahoma"/>
          <w:bCs/>
        </w:rPr>
        <w:t xml:space="preserve">, 5 IU/ml; 1 </w:t>
      </w:r>
      <w:r w:rsidRPr="007F37F2">
        <w:rPr>
          <w:rFonts w:ascii="Tahoma" w:hAnsi="Tahoma" w:cs="Tahoma"/>
          <w:bCs/>
        </w:rPr>
        <w:lastRenderedPageBreak/>
        <w:t xml:space="preserve">ml, </w:t>
      </w:r>
      <w:proofErr w:type="spellStart"/>
      <w:r w:rsidRPr="007F37F2">
        <w:rPr>
          <w:rFonts w:ascii="Tahoma" w:hAnsi="Tahoma" w:cs="Tahoma"/>
          <w:bCs/>
        </w:rPr>
        <w:t>roztw.d</w:t>
      </w:r>
      <w:proofErr w:type="spellEnd"/>
      <w:r w:rsidRPr="007F37F2">
        <w:rPr>
          <w:rFonts w:ascii="Tahoma" w:hAnsi="Tahoma" w:cs="Tahoma"/>
          <w:bCs/>
        </w:rPr>
        <w:t xml:space="preserve">/wstrz.,inf.,10 </w:t>
      </w:r>
      <w:proofErr w:type="spellStart"/>
      <w:r w:rsidRPr="007F37F2">
        <w:rPr>
          <w:rFonts w:ascii="Tahoma" w:hAnsi="Tahoma" w:cs="Tahoma"/>
          <w:bCs/>
        </w:rPr>
        <w:t>amp</w:t>
      </w:r>
      <w:proofErr w:type="spellEnd"/>
      <w:r w:rsidRPr="007F37F2">
        <w:rPr>
          <w:rFonts w:ascii="Tahoma" w:hAnsi="Tahoma" w:cs="Tahoma"/>
          <w:bCs/>
        </w:rPr>
        <w:t xml:space="preserve"> w ilości 125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224, 225, czy zamawiający miał na myśli  </w:t>
      </w:r>
      <w:proofErr w:type="spellStart"/>
      <w:r w:rsidRPr="007F37F2">
        <w:rPr>
          <w:rFonts w:ascii="Tahoma" w:hAnsi="Tahoma" w:cs="Tahoma"/>
          <w:bCs/>
        </w:rPr>
        <w:t>Betahistine</w:t>
      </w:r>
      <w:proofErr w:type="spellEnd"/>
      <w:r w:rsidRPr="007F37F2">
        <w:rPr>
          <w:rFonts w:ascii="Tahoma" w:hAnsi="Tahoma" w:cs="Tahoma"/>
          <w:bCs/>
        </w:rPr>
        <w:t xml:space="preserve"> w odpowiednich dawkach i przeliczeniem ilości do pozycji?</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241, czy zamawiający dopuści wycenę </w:t>
      </w:r>
      <w:proofErr w:type="spellStart"/>
      <w:r w:rsidRPr="007F37F2">
        <w:rPr>
          <w:rFonts w:ascii="Tahoma" w:hAnsi="Tahoma" w:cs="Tahoma"/>
          <w:bCs/>
        </w:rPr>
        <w:t>Cerutin</w:t>
      </w:r>
      <w:proofErr w:type="spellEnd"/>
      <w:r w:rsidRPr="007F37F2">
        <w:rPr>
          <w:rFonts w:ascii="Tahoma" w:hAnsi="Tahoma" w:cs="Tahoma"/>
          <w:bCs/>
        </w:rPr>
        <w:t xml:space="preserve">, 100 mg + 25 mg, tabl.powl.,125 </w:t>
      </w:r>
      <w:proofErr w:type="spellStart"/>
      <w:r w:rsidRPr="007F37F2">
        <w:rPr>
          <w:rFonts w:ascii="Tahoma" w:hAnsi="Tahoma" w:cs="Tahoma"/>
          <w:bCs/>
        </w:rPr>
        <w:t>szt,bl</w:t>
      </w:r>
      <w:proofErr w:type="spellEnd"/>
      <w:r w:rsidRPr="007F37F2">
        <w:rPr>
          <w:rFonts w:ascii="Tahoma" w:hAnsi="Tahoma" w:cs="Tahoma"/>
          <w:bCs/>
        </w:rPr>
        <w:t xml:space="preserve">(5x25) w ilości 15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245, czy zamawiający dopuści wycenę </w:t>
      </w:r>
      <w:proofErr w:type="spellStart"/>
      <w:r w:rsidRPr="007F37F2">
        <w:rPr>
          <w:rFonts w:ascii="Tahoma" w:hAnsi="Tahoma" w:cs="Tahoma"/>
          <w:bCs/>
        </w:rPr>
        <w:t>Montelukast</w:t>
      </w:r>
      <w:proofErr w:type="spellEnd"/>
      <w:r w:rsidRPr="007F37F2">
        <w:rPr>
          <w:rFonts w:ascii="Tahoma" w:hAnsi="Tahoma" w:cs="Tahoma"/>
          <w:bCs/>
        </w:rPr>
        <w:t xml:space="preserve">  4 mg, </w:t>
      </w:r>
      <w:proofErr w:type="spellStart"/>
      <w:r w:rsidRPr="007F37F2">
        <w:rPr>
          <w:rFonts w:ascii="Tahoma" w:hAnsi="Tahoma" w:cs="Tahoma"/>
          <w:bCs/>
        </w:rPr>
        <w:t>tabl.do</w:t>
      </w:r>
      <w:proofErr w:type="spellEnd"/>
      <w:r w:rsidRPr="007F37F2">
        <w:rPr>
          <w:rFonts w:ascii="Tahoma" w:hAnsi="Tahoma" w:cs="Tahoma"/>
          <w:bCs/>
        </w:rPr>
        <w:t xml:space="preserve"> </w:t>
      </w:r>
      <w:proofErr w:type="spellStart"/>
      <w:r w:rsidRPr="007F37F2">
        <w:rPr>
          <w:rFonts w:ascii="Tahoma" w:hAnsi="Tahoma" w:cs="Tahoma"/>
          <w:bCs/>
        </w:rPr>
        <w:t>rozgr,żucia</w:t>
      </w:r>
      <w:proofErr w:type="spellEnd"/>
      <w:r w:rsidRPr="007F37F2">
        <w:rPr>
          <w:rFonts w:ascii="Tahoma" w:hAnsi="Tahoma" w:cs="Tahoma"/>
          <w:bCs/>
        </w:rPr>
        <w:t xml:space="preserve">, 28 </w:t>
      </w:r>
      <w:proofErr w:type="spellStart"/>
      <w:r w:rsidRPr="007F37F2">
        <w:rPr>
          <w:rFonts w:ascii="Tahoma" w:hAnsi="Tahoma" w:cs="Tahoma"/>
          <w:bCs/>
        </w:rPr>
        <w:t>szt</w:t>
      </w:r>
      <w:proofErr w:type="spellEnd"/>
      <w:r w:rsidRPr="007F37F2">
        <w:rPr>
          <w:rFonts w:ascii="Tahoma" w:hAnsi="Tahoma" w:cs="Tahoma"/>
          <w:bCs/>
        </w:rPr>
        <w:t xml:space="preserve"> ?</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257, czy zamawiający dopuści wycenę </w:t>
      </w:r>
      <w:proofErr w:type="spellStart"/>
      <w:r w:rsidRPr="007F37F2">
        <w:rPr>
          <w:rFonts w:ascii="Tahoma" w:hAnsi="Tahoma" w:cs="Tahoma"/>
          <w:bCs/>
        </w:rPr>
        <w:t>ZinoDr.A</w:t>
      </w:r>
      <w:proofErr w:type="spellEnd"/>
      <w:r w:rsidRPr="007F37F2">
        <w:rPr>
          <w:rFonts w:ascii="Tahoma" w:hAnsi="Tahoma" w:cs="Tahoma"/>
          <w:bCs/>
        </w:rPr>
        <w:t xml:space="preserve">, </w:t>
      </w:r>
      <w:proofErr w:type="spellStart"/>
      <w:r w:rsidRPr="007F37F2">
        <w:rPr>
          <w:rFonts w:ascii="Tahoma" w:hAnsi="Tahoma" w:cs="Tahoma"/>
          <w:bCs/>
        </w:rPr>
        <w:t>krem,barier</w:t>
      </w:r>
      <w:proofErr w:type="spellEnd"/>
      <w:r w:rsidRPr="007F37F2">
        <w:rPr>
          <w:rFonts w:ascii="Tahoma" w:hAnsi="Tahoma" w:cs="Tahoma"/>
          <w:bCs/>
        </w:rPr>
        <w:t>.-ochronny o dział.pielęgn-regen,250 g?</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265, czy Zamawiający dopuści wycenę </w:t>
      </w:r>
      <w:proofErr w:type="spellStart"/>
      <w:r w:rsidRPr="007F37F2">
        <w:rPr>
          <w:rFonts w:ascii="Tahoma" w:hAnsi="Tahoma" w:cs="Tahoma"/>
          <w:bCs/>
        </w:rPr>
        <w:t>Piperacillin</w:t>
      </w:r>
      <w:proofErr w:type="spellEnd"/>
      <w:r w:rsidRPr="007F37F2">
        <w:rPr>
          <w:rFonts w:ascii="Tahoma" w:hAnsi="Tahoma" w:cs="Tahoma"/>
          <w:bCs/>
        </w:rPr>
        <w:t>/</w:t>
      </w:r>
      <w:proofErr w:type="spellStart"/>
      <w:r w:rsidRPr="007F37F2">
        <w:rPr>
          <w:rFonts w:ascii="Tahoma" w:hAnsi="Tahoma" w:cs="Tahoma"/>
          <w:bCs/>
        </w:rPr>
        <w:t>Tazobactam</w:t>
      </w:r>
      <w:proofErr w:type="spellEnd"/>
      <w:r w:rsidRPr="007F37F2">
        <w:rPr>
          <w:rFonts w:ascii="Tahoma" w:hAnsi="Tahoma" w:cs="Tahoma"/>
          <w:bCs/>
        </w:rPr>
        <w:t xml:space="preserve"> </w:t>
      </w:r>
      <w:proofErr w:type="spellStart"/>
      <w:r w:rsidRPr="007F37F2">
        <w:rPr>
          <w:rFonts w:ascii="Tahoma" w:hAnsi="Tahoma" w:cs="Tahoma"/>
          <w:bCs/>
        </w:rPr>
        <w:t>Kabi</w:t>
      </w:r>
      <w:proofErr w:type="spellEnd"/>
      <w:r w:rsidRPr="007F37F2">
        <w:rPr>
          <w:rFonts w:ascii="Tahoma" w:hAnsi="Tahoma" w:cs="Tahoma"/>
          <w:bCs/>
        </w:rPr>
        <w:t xml:space="preserve"> 4g+0.5g,pr.d/</w:t>
      </w:r>
      <w:proofErr w:type="spellStart"/>
      <w:r w:rsidRPr="007F37F2">
        <w:rPr>
          <w:rFonts w:ascii="Tahoma" w:hAnsi="Tahoma" w:cs="Tahoma"/>
          <w:bCs/>
        </w:rPr>
        <w:t>sp.r.d</w:t>
      </w:r>
      <w:proofErr w:type="spellEnd"/>
      <w:r w:rsidRPr="007F37F2">
        <w:rPr>
          <w:rFonts w:ascii="Tahoma" w:hAnsi="Tahoma" w:cs="Tahoma"/>
          <w:bCs/>
        </w:rPr>
        <w:t xml:space="preserve">/inf,10 fiol w ilości 120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267, czy Zamawiający dopuści wycenę Tetanus Gamma, 250 IU/1ml, </w:t>
      </w:r>
      <w:proofErr w:type="spellStart"/>
      <w:r w:rsidRPr="007F37F2">
        <w:rPr>
          <w:rFonts w:ascii="Tahoma" w:hAnsi="Tahoma" w:cs="Tahoma"/>
          <w:bCs/>
        </w:rPr>
        <w:t>roztw.d</w:t>
      </w:r>
      <w:proofErr w:type="spellEnd"/>
      <w:r w:rsidRPr="007F37F2">
        <w:rPr>
          <w:rFonts w:ascii="Tahoma" w:hAnsi="Tahoma" w:cs="Tahoma"/>
          <w:bCs/>
        </w:rPr>
        <w:t xml:space="preserve">/wstrz.dom,1 a-strzyk (Zg.MZ) w ilości 20 </w:t>
      </w:r>
      <w:proofErr w:type="spellStart"/>
      <w:r w:rsidRPr="007F37F2">
        <w:rPr>
          <w:rFonts w:ascii="Tahoma" w:hAnsi="Tahoma" w:cs="Tahoma"/>
          <w:bCs/>
        </w:rPr>
        <w:t>op</w:t>
      </w:r>
      <w:proofErr w:type="spellEnd"/>
      <w:r w:rsidRPr="007F37F2">
        <w:rPr>
          <w:rFonts w:ascii="Tahoma" w:hAnsi="Tahoma" w:cs="Tahoma"/>
          <w:bCs/>
        </w:rPr>
        <w:t>?</w:t>
      </w:r>
    </w:p>
    <w:p w:rsidR="002E183B" w:rsidRDefault="002E183B" w:rsidP="002E183B">
      <w:pPr>
        <w:widowControl w:val="0"/>
        <w:suppressAutoHyphens/>
        <w:spacing w:line="360" w:lineRule="auto"/>
        <w:ind w:left="720"/>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2E183B" w:rsidRDefault="002E183B" w:rsidP="002E183B">
      <w:pPr>
        <w:widowControl w:val="0"/>
        <w:suppressAutoHyphens/>
        <w:spacing w:line="360" w:lineRule="auto"/>
        <w:ind w:left="720"/>
        <w:jc w:val="both"/>
        <w:rPr>
          <w:rFonts w:ascii="Tahoma" w:hAnsi="Tahoma" w:cs="Tahoma"/>
          <w:bCs/>
        </w:rPr>
      </w:pP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279, czy Zamawiający </w:t>
      </w:r>
      <w:proofErr w:type="spellStart"/>
      <w:r w:rsidRPr="007F37F2">
        <w:rPr>
          <w:rFonts w:ascii="Tahoma" w:hAnsi="Tahoma" w:cs="Tahoma"/>
          <w:bCs/>
        </w:rPr>
        <w:t>dmiał</w:t>
      </w:r>
      <w:proofErr w:type="spellEnd"/>
      <w:r w:rsidRPr="007F37F2">
        <w:rPr>
          <w:rFonts w:ascii="Tahoma" w:hAnsi="Tahoma" w:cs="Tahoma"/>
          <w:bCs/>
        </w:rPr>
        <w:t xml:space="preserve"> na myśli wycenę </w:t>
      </w:r>
      <w:proofErr w:type="spellStart"/>
      <w:r w:rsidRPr="007F37F2">
        <w:rPr>
          <w:rFonts w:ascii="Tahoma" w:hAnsi="Tahoma" w:cs="Tahoma"/>
          <w:bCs/>
        </w:rPr>
        <w:t>opak.x</w:t>
      </w:r>
      <w:proofErr w:type="spellEnd"/>
      <w:r w:rsidRPr="007F37F2">
        <w:rPr>
          <w:rFonts w:ascii="Tahoma" w:hAnsi="Tahoma" w:cs="Tahoma"/>
          <w:bCs/>
        </w:rPr>
        <w:t xml:space="preserve"> 10 </w:t>
      </w:r>
      <w:proofErr w:type="spellStart"/>
      <w:r w:rsidRPr="007F37F2">
        <w:rPr>
          <w:rFonts w:ascii="Tahoma" w:hAnsi="Tahoma" w:cs="Tahoma"/>
          <w:bCs/>
        </w:rPr>
        <w:t>amp</w:t>
      </w:r>
      <w:proofErr w:type="spellEnd"/>
      <w:r w:rsidRPr="007F37F2">
        <w:rPr>
          <w:rFonts w:ascii="Tahoma" w:hAnsi="Tahoma" w:cs="Tahoma"/>
          <w:bCs/>
        </w:rPr>
        <w:t xml:space="preserve"> w ilości 50 </w:t>
      </w:r>
      <w:proofErr w:type="spellStart"/>
      <w:r w:rsidRPr="007F37F2">
        <w:rPr>
          <w:rFonts w:ascii="Tahoma" w:hAnsi="Tahoma" w:cs="Tahoma"/>
          <w:bCs/>
        </w:rPr>
        <w:t>op</w:t>
      </w:r>
      <w:proofErr w:type="spellEnd"/>
      <w:r w:rsidRPr="007F37F2">
        <w:rPr>
          <w:rFonts w:ascii="Tahoma" w:hAnsi="Tahoma" w:cs="Tahoma"/>
          <w:bCs/>
        </w:rPr>
        <w:t xml:space="preserve"> ?</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lastRenderedPageBreak/>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282, czy Zamawiający dopuści wycenę </w:t>
      </w:r>
      <w:proofErr w:type="spellStart"/>
      <w:r w:rsidRPr="007F37F2">
        <w:rPr>
          <w:rFonts w:ascii="Tahoma" w:hAnsi="Tahoma" w:cs="Tahoma"/>
          <w:bCs/>
        </w:rPr>
        <w:t>Xifaxan</w:t>
      </w:r>
      <w:proofErr w:type="spellEnd"/>
      <w:r w:rsidRPr="007F37F2">
        <w:rPr>
          <w:rFonts w:ascii="Tahoma" w:hAnsi="Tahoma" w:cs="Tahoma"/>
          <w:bCs/>
        </w:rPr>
        <w:t xml:space="preserve">, 200 mg, </w:t>
      </w:r>
      <w:proofErr w:type="spellStart"/>
      <w:r w:rsidRPr="007F37F2">
        <w:rPr>
          <w:rFonts w:ascii="Tahoma" w:hAnsi="Tahoma" w:cs="Tahoma"/>
          <w:bCs/>
        </w:rPr>
        <w:t>tabl.powl</w:t>
      </w:r>
      <w:proofErr w:type="spellEnd"/>
      <w:r w:rsidRPr="007F37F2">
        <w:rPr>
          <w:rFonts w:ascii="Tahoma" w:hAnsi="Tahoma" w:cs="Tahoma"/>
          <w:bCs/>
        </w:rPr>
        <w:t xml:space="preserve">., 28 </w:t>
      </w:r>
      <w:proofErr w:type="spellStart"/>
      <w:r w:rsidRPr="007F37F2">
        <w:rPr>
          <w:rFonts w:ascii="Tahoma" w:hAnsi="Tahoma" w:cs="Tahoma"/>
          <w:bCs/>
        </w:rPr>
        <w:t>szt</w:t>
      </w:r>
      <w:proofErr w:type="spellEnd"/>
      <w:r w:rsidRPr="007F37F2">
        <w:rPr>
          <w:rFonts w:ascii="Tahoma" w:hAnsi="Tahoma" w:cs="Tahoma"/>
          <w:bCs/>
        </w:rPr>
        <w:t xml:space="preserve"> w ilości 5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ind w:left="644"/>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ind w:left="644"/>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283, czy zamawiający miał na myśli wycenę dawkę 37,5 mg+325 mg, tabl.powl.,60 </w:t>
      </w:r>
      <w:proofErr w:type="spellStart"/>
      <w:r w:rsidRPr="007F37F2">
        <w:rPr>
          <w:rFonts w:ascii="Tahoma" w:hAnsi="Tahoma" w:cs="Tahoma"/>
          <w:bCs/>
        </w:rPr>
        <w:t>szt,bl</w:t>
      </w:r>
      <w:proofErr w:type="spellEnd"/>
      <w:r w:rsidRPr="007F37F2">
        <w:rPr>
          <w:rFonts w:ascii="Tahoma" w:hAnsi="Tahoma" w:cs="Tahoma"/>
          <w:bCs/>
        </w:rPr>
        <w:t xml:space="preserve"> ?</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w:t>
      </w:r>
      <w:proofErr w:type="spellStart"/>
      <w:r w:rsidRPr="007F37F2">
        <w:rPr>
          <w:rFonts w:ascii="Tahoma" w:hAnsi="Tahoma" w:cs="Tahoma"/>
          <w:bCs/>
        </w:rPr>
        <w:t>poz</w:t>
      </w:r>
      <w:proofErr w:type="spellEnd"/>
      <w:r w:rsidRPr="007F37F2">
        <w:rPr>
          <w:rFonts w:ascii="Tahoma" w:hAnsi="Tahoma" w:cs="Tahoma"/>
          <w:bCs/>
        </w:rPr>
        <w:t xml:space="preserve"> 293, czy zamawiający dopuści wycenę </w:t>
      </w:r>
      <w:proofErr w:type="spellStart"/>
      <w:r w:rsidRPr="007F37F2">
        <w:rPr>
          <w:rFonts w:ascii="Tahoma" w:hAnsi="Tahoma" w:cs="Tahoma"/>
          <w:bCs/>
        </w:rPr>
        <w:t>Trandolaprilum</w:t>
      </w:r>
      <w:proofErr w:type="spellEnd"/>
      <w:r w:rsidRPr="007F37F2">
        <w:rPr>
          <w:rFonts w:ascii="Tahoma" w:hAnsi="Tahoma" w:cs="Tahoma"/>
          <w:bCs/>
        </w:rPr>
        <w:t xml:space="preserve"> 4 mg, </w:t>
      </w:r>
      <w:proofErr w:type="spellStart"/>
      <w:r w:rsidRPr="007F37F2">
        <w:rPr>
          <w:rFonts w:ascii="Tahoma" w:hAnsi="Tahoma" w:cs="Tahoma"/>
          <w:bCs/>
        </w:rPr>
        <w:t>kaps.twarde</w:t>
      </w:r>
      <w:proofErr w:type="spellEnd"/>
      <w:r w:rsidRPr="007F37F2">
        <w:rPr>
          <w:rFonts w:ascii="Tahoma" w:hAnsi="Tahoma" w:cs="Tahoma"/>
          <w:bCs/>
        </w:rPr>
        <w:t xml:space="preserve">, 28 </w:t>
      </w:r>
      <w:proofErr w:type="spellStart"/>
      <w:r w:rsidRPr="007F37F2">
        <w:rPr>
          <w:rFonts w:ascii="Tahoma" w:hAnsi="Tahoma" w:cs="Tahoma"/>
          <w:bCs/>
        </w:rPr>
        <w:t>szt</w:t>
      </w:r>
      <w:proofErr w:type="spellEnd"/>
      <w:r w:rsidRPr="007F37F2">
        <w:rPr>
          <w:rFonts w:ascii="Tahoma" w:hAnsi="Tahoma" w:cs="Tahoma"/>
          <w:bCs/>
        </w:rPr>
        <w:t xml:space="preserve"> w ilości 10 </w:t>
      </w:r>
      <w:proofErr w:type="spellStart"/>
      <w:r w:rsidRPr="007F37F2">
        <w:rPr>
          <w:rFonts w:ascii="Tahoma" w:hAnsi="Tahoma" w:cs="Tahoma"/>
          <w:bCs/>
        </w:rPr>
        <w:t>op</w:t>
      </w:r>
      <w:proofErr w:type="spellEnd"/>
      <w:r w:rsidRPr="007F37F2">
        <w:rPr>
          <w:rFonts w:ascii="Tahoma" w:hAnsi="Tahoma" w:cs="Tahoma"/>
          <w:bCs/>
        </w:rPr>
        <w:t>? ( brak dostępności dawki 5 mg</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Pakiet nr 2, poz.5, 6, 7, czy Zamawiający dopuści wycenę </w:t>
      </w:r>
      <w:proofErr w:type="spellStart"/>
      <w:r w:rsidRPr="007F37F2">
        <w:rPr>
          <w:rFonts w:ascii="Tahoma" w:hAnsi="Tahoma" w:cs="Tahoma"/>
          <w:bCs/>
        </w:rPr>
        <w:t>Enalaproli</w:t>
      </w:r>
      <w:proofErr w:type="spellEnd"/>
      <w:r w:rsidRPr="007F37F2">
        <w:rPr>
          <w:rFonts w:ascii="Tahoma" w:hAnsi="Tahoma" w:cs="Tahoma"/>
          <w:bCs/>
        </w:rPr>
        <w:t xml:space="preserve"> </w:t>
      </w:r>
      <w:proofErr w:type="spellStart"/>
      <w:r w:rsidRPr="007F37F2">
        <w:rPr>
          <w:rFonts w:ascii="Tahoma" w:hAnsi="Tahoma" w:cs="Tahoma"/>
          <w:bCs/>
        </w:rPr>
        <w:t>maleas</w:t>
      </w:r>
      <w:proofErr w:type="spellEnd"/>
      <w:r w:rsidRPr="007F37F2">
        <w:rPr>
          <w:rFonts w:ascii="Tahoma" w:hAnsi="Tahoma" w:cs="Tahoma"/>
          <w:bCs/>
        </w:rPr>
        <w:t xml:space="preserve"> , tabl., 60 </w:t>
      </w:r>
      <w:proofErr w:type="spellStart"/>
      <w:r w:rsidRPr="007F37F2">
        <w:rPr>
          <w:rFonts w:ascii="Tahoma" w:hAnsi="Tahoma" w:cs="Tahoma"/>
          <w:bCs/>
        </w:rPr>
        <w:t>szt,bl</w:t>
      </w:r>
      <w:proofErr w:type="spellEnd"/>
      <w:r w:rsidRPr="007F37F2">
        <w:rPr>
          <w:rFonts w:ascii="Tahoma" w:hAnsi="Tahoma" w:cs="Tahoma"/>
          <w:bCs/>
        </w:rPr>
        <w:t xml:space="preserve">(6x10) z przeliczeniem ilości opakowań zaokrąglając do pełnego opakowania w </w:t>
      </w:r>
      <w:proofErr w:type="spellStart"/>
      <w:r w:rsidRPr="007F37F2">
        <w:rPr>
          <w:rFonts w:ascii="Tahoma" w:hAnsi="Tahoma" w:cs="Tahoma"/>
          <w:bCs/>
        </w:rPr>
        <w:t>góre</w:t>
      </w:r>
      <w:proofErr w:type="spellEnd"/>
      <w:r w:rsidRPr="007F37F2">
        <w:rPr>
          <w:rFonts w:ascii="Tahoma" w:hAnsi="Tahoma" w:cs="Tahoma"/>
          <w:bCs/>
        </w:rPr>
        <w:t xml:space="preserve"> ?</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 nr 2, poz. 10, 11, 17, 29, 50, czy zamawiający dopuści wycenę </w:t>
      </w:r>
      <w:proofErr w:type="spellStart"/>
      <w:r w:rsidRPr="007F37F2">
        <w:rPr>
          <w:rFonts w:ascii="Tahoma" w:hAnsi="Tahoma" w:cs="Tahoma"/>
          <w:bCs/>
        </w:rPr>
        <w:t>postac</w:t>
      </w:r>
      <w:proofErr w:type="spellEnd"/>
      <w:r w:rsidRPr="007F37F2">
        <w:rPr>
          <w:rFonts w:ascii="Tahoma" w:hAnsi="Tahoma" w:cs="Tahoma"/>
          <w:bCs/>
        </w:rPr>
        <w:t xml:space="preserve"> tabl. </w:t>
      </w:r>
      <w:proofErr w:type="spellStart"/>
      <w:r w:rsidRPr="007F37F2">
        <w:rPr>
          <w:rFonts w:ascii="Tahoma" w:hAnsi="Tahoma" w:cs="Tahoma"/>
          <w:bCs/>
        </w:rPr>
        <w:t>powl</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 nr 2, poz. 12, 13, 14, 19, 27,  28, czy zamawiający dopuści wycenę postać </w:t>
      </w:r>
      <w:proofErr w:type="spellStart"/>
      <w:r w:rsidRPr="007F37F2">
        <w:rPr>
          <w:rFonts w:ascii="Tahoma" w:hAnsi="Tahoma" w:cs="Tahoma"/>
          <w:bCs/>
        </w:rPr>
        <w:t>tabl.o</w:t>
      </w:r>
      <w:proofErr w:type="spellEnd"/>
      <w:r w:rsidRPr="007F37F2">
        <w:rPr>
          <w:rFonts w:ascii="Tahoma" w:hAnsi="Tahoma" w:cs="Tahoma"/>
          <w:bCs/>
        </w:rPr>
        <w:t xml:space="preserve"> </w:t>
      </w:r>
      <w:proofErr w:type="spellStart"/>
      <w:r w:rsidRPr="007F37F2">
        <w:rPr>
          <w:rFonts w:ascii="Tahoma" w:hAnsi="Tahoma" w:cs="Tahoma"/>
          <w:bCs/>
        </w:rPr>
        <w:t>przedł.uwaln</w:t>
      </w:r>
      <w:proofErr w:type="spellEnd"/>
      <w:r w:rsidRPr="007F37F2">
        <w:rPr>
          <w:rFonts w:ascii="Tahoma" w:hAnsi="Tahoma" w:cs="Tahoma"/>
          <w:bCs/>
        </w:rPr>
        <w:t xml:space="preserve"> ?</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 nr 2, poz.20,21, 23 czy zamawiający dopuści wycenę postać  </w:t>
      </w:r>
      <w:proofErr w:type="spellStart"/>
      <w:r w:rsidRPr="007F37F2">
        <w:rPr>
          <w:rFonts w:ascii="Tahoma" w:hAnsi="Tahoma" w:cs="Tahoma"/>
          <w:bCs/>
        </w:rPr>
        <w:t>tabl.dojelit</w:t>
      </w:r>
      <w:proofErr w:type="spellEnd"/>
      <w:r w:rsidRPr="007F37F2">
        <w:rPr>
          <w:rFonts w:ascii="Tahoma" w:hAnsi="Tahoma" w:cs="Tahoma"/>
          <w:bCs/>
        </w:rPr>
        <w:t xml:space="preserve">., z przeliczeniem ilości zaokrąglając do </w:t>
      </w:r>
      <w:proofErr w:type="spellStart"/>
      <w:r w:rsidRPr="007F37F2">
        <w:rPr>
          <w:rFonts w:ascii="Tahoma" w:hAnsi="Tahoma" w:cs="Tahoma"/>
          <w:bCs/>
        </w:rPr>
        <w:t>pelnego</w:t>
      </w:r>
      <w:proofErr w:type="spellEnd"/>
      <w:r w:rsidRPr="007F37F2">
        <w:rPr>
          <w:rFonts w:ascii="Tahoma" w:hAnsi="Tahoma" w:cs="Tahoma"/>
          <w:bCs/>
        </w:rPr>
        <w:t xml:space="preserve"> opak. w górę?</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 nr 2, </w:t>
      </w:r>
      <w:proofErr w:type="spellStart"/>
      <w:r w:rsidRPr="007F37F2">
        <w:rPr>
          <w:rFonts w:ascii="Tahoma" w:hAnsi="Tahoma" w:cs="Tahoma"/>
          <w:bCs/>
        </w:rPr>
        <w:t>poz</w:t>
      </w:r>
      <w:proofErr w:type="spellEnd"/>
      <w:r w:rsidRPr="007F37F2">
        <w:rPr>
          <w:rFonts w:ascii="Tahoma" w:hAnsi="Tahoma" w:cs="Tahoma"/>
          <w:bCs/>
        </w:rPr>
        <w:t xml:space="preserve"> 35, czy zamawiający dopuści wycenę </w:t>
      </w:r>
      <w:proofErr w:type="spellStart"/>
      <w:r w:rsidRPr="007F37F2">
        <w:rPr>
          <w:rFonts w:ascii="Tahoma" w:hAnsi="Tahoma" w:cs="Tahoma"/>
          <w:bCs/>
        </w:rPr>
        <w:t>Metamizolum</w:t>
      </w:r>
      <w:proofErr w:type="spellEnd"/>
      <w:r w:rsidRPr="007F37F2">
        <w:rPr>
          <w:rFonts w:ascii="Tahoma" w:hAnsi="Tahoma" w:cs="Tahoma"/>
          <w:bCs/>
        </w:rPr>
        <w:t xml:space="preserve"> </w:t>
      </w:r>
      <w:proofErr w:type="spellStart"/>
      <w:r w:rsidRPr="007F37F2">
        <w:rPr>
          <w:rFonts w:ascii="Tahoma" w:hAnsi="Tahoma" w:cs="Tahoma"/>
          <w:bCs/>
        </w:rPr>
        <w:t>natr</w:t>
      </w:r>
      <w:proofErr w:type="spellEnd"/>
      <w:r w:rsidRPr="007F37F2">
        <w:rPr>
          <w:rFonts w:ascii="Tahoma" w:hAnsi="Tahoma" w:cs="Tahoma"/>
          <w:bCs/>
        </w:rPr>
        <w:t xml:space="preserve">., 500 mg, tabl., 20 </w:t>
      </w:r>
      <w:proofErr w:type="spellStart"/>
      <w:r w:rsidRPr="007F37F2">
        <w:rPr>
          <w:rFonts w:ascii="Tahoma" w:hAnsi="Tahoma" w:cs="Tahoma"/>
          <w:bCs/>
        </w:rPr>
        <w:t>szt</w:t>
      </w:r>
      <w:proofErr w:type="spellEnd"/>
      <w:r w:rsidRPr="007F37F2">
        <w:rPr>
          <w:rFonts w:ascii="Tahoma" w:hAnsi="Tahoma" w:cs="Tahoma"/>
          <w:bCs/>
        </w:rPr>
        <w:t xml:space="preserve"> w ilości 390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2, poz.40, czy zamawiający dopuści wycenę 1 mg/ml; 4 ml, </w:t>
      </w:r>
      <w:proofErr w:type="spellStart"/>
      <w:r w:rsidRPr="007F37F2">
        <w:rPr>
          <w:rFonts w:ascii="Tahoma" w:hAnsi="Tahoma" w:cs="Tahoma"/>
          <w:bCs/>
        </w:rPr>
        <w:t>roztw.do</w:t>
      </w:r>
      <w:proofErr w:type="spellEnd"/>
      <w:r w:rsidRPr="007F37F2">
        <w:rPr>
          <w:rFonts w:ascii="Tahoma" w:hAnsi="Tahoma" w:cs="Tahoma"/>
          <w:bCs/>
        </w:rPr>
        <w:t xml:space="preserve"> </w:t>
      </w:r>
      <w:proofErr w:type="spellStart"/>
      <w:r w:rsidRPr="007F37F2">
        <w:rPr>
          <w:rFonts w:ascii="Tahoma" w:hAnsi="Tahoma" w:cs="Tahoma"/>
          <w:bCs/>
        </w:rPr>
        <w:t>infuz</w:t>
      </w:r>
      <w:proofErr w:type="spellEnd"/>
      <w:r w:rsidRPr="007F37F2">
        <w:rPr>
          <w:rFonts w:ascii="Tahoma" w:hAnsi="Tahoma" w:cs="Tahoma"/>
          <w:bCs/>
        </w:rPr>
        <w:t xml:space="preserve">., 5 </w:t>
      </w:r>
      <w:proofErr w:type="spellStart"/>
      <w:r w:rsidRPr="007F37F2">
        <w:rPr>
          <w:rFonts w:ascii="Tahoma" w:hAnsi="Tahoma" w:cs="Tahoma"/>
          <w:bCs/>
        </w:rPr>
        <w:t>amp</w:t>
      </w:r>
      <w:proofErr w:type="spellEnd"/>
      <w:r w:rsidRPr="007F37F2">
        <w:rPr>
          <w:rFonts w:ascii="Tahoma" w:hAnsi="Tahoma" w:cs="Tahoma"/>
          <w:bCs/>
        </w:rPr>
        <w:t xml:space="preserve"> w ilości 90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3, poz.1, czy Zamawiający dopuści wycenę </w:t>
      </w:r>
      <w:proofErr w:type="spellStart"/>
      <w:r w:rsidRPr="007F37F2">
        <w:rPr>
          <w:rFonts w:ascii="Tahoma" w:hAnsi="Tahoma" w:cs="Tahoma"/>
          <w:bCs/>
        </w:rPr>
        <w:t>postac</w:t>
      </w:r>
      <w:proofErr w:type="spellEnd"/>
      <w:r w:rsidRPr="007F37F2">
        <w:rPr>
          <w:rFonts w:ascii="Tahoma" w:hAnsi="Tahoma" w:cs="Tahoma"/>
          <w:bCs/>
        </w:rPr>
        <w:t xml:space="preserve"> </w:t>
      </w:r>
      <w:proofErr w:type="spellStart"/>
      <w:r w:rsidRPr="007F37F2">
        <w:rPr>
          <w:rFonts w:ascii="Tahoma" w:hAnsi="Tahoma" w:cs="Tahoma"/>
          <w:bCs/>
        </w:rPr>
        <w:t>tabl.dojel</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3, </w:t>
      </w:r>
      <w:proofErr w:type="spellStart"/>
      <w:r w:rsidRPr="007F37F2">
        <w:rPr>
          <w:rFonts w:ascii="Tahoma" w:hAnsi="Tahoma" w:cs="Tahoma"/>
          <w:bCs/>
        </w:rPr>
        <w:t>poz</w:t>
      </w:r>
      <w:proofErr w:type="spellEnd"/>
      <w:r w:rsidRPr="007F37F2">
        <w:rPr>
          <w:rFonts w:ascii="Tahoma" w:hAnsi="Tahoma" w:cs="Tahoma"/>
          <w:bCs/>
        </w:rPr>
        <w:t xml:space="preserve"> 8, czy zamawiający wykreśli pozycje z pakietu? Brak </w:t>
      </w:r>
      <w:proofErr w:type="spellStart"/>
      <w:r w:rsidRPr="007F37F2">
        <w:rPr>
          <w:rFonts w:ascii="Tahoma" w:hAnsi="Tahoma" w:cs="Tahoma"/>
          <w:bCs/>
        </w:rPr>
        <w:t>dostepnosci</w:t>
      </w:r>
      <w:proofErr w:type="spellEnd"/>
      <w:r w:rsidRPr="007F37F2">
        <w:rPr>
          <w:rFonts w:ascii="Tahoma" w:hAnsi="Tahoma" w:cs="Tahoma"/>
          <w:bCs/>
        </w:rPr>
        <w:t xml:space="preserve"> preparatu.</w:t>
      </w:r>
    </w:p>
    <w:p w:rsidR="002E183B" w:rsidRDefault="002E183B" w:rsidP="002E183B">
      <w:pPr>
        <w:pStyle w:val="Akapitzlist"/>
        <w:widowControl w:val="0"/>
        <w:suppressAutoHyphens/>
        <w:spacing w:line="360" w:lineRule="auto"/>
        <w:contextualSpacing w:val="0"/>
        <w:jc w:val="both"/>
        <w:rPr>
          <w:rFonts w:ascii="Tahoma" w:hAnsi="Tahoma" w:cs="Tahoma"/>
          <w:bCs/>
        </w:rPr>
      </w:pPr>
    </w:p>
    <w:p w:rsidR="002E183B" w:rsidRPr="002E183B" w:rsidRDefault="002E183B" w:rsidP="002E183B">
      <w:pPr>
        <w:pStyle w:val="Akapitzlist"/>
        <w:widowControl w:val="0"/>
        <w:suppressAutoHyphens/>
        <w:spacing w:line="360" w:lineRule="auto"/>
        <w:contextualSpacing w:val="0"/>
        <w:jc w:val="both"/>
        <w:rPr>
          <w:rFonts w:ascii="Tahoma" w:hAnsi="Tahoma" w:cs="Tahoma"/>
          <w:b/>
          <w:bCs/>
        </w:rPr>
      </w:pPr>
      <w:r>
        <w:rPr>
          <w:rFonts w:ascii="Tahoma" w:hAnsi="Tahoma" w:cs="Tahoma"/>
          <w:b/>
          <w:bCs/>
        </w:rPr>
        <w:t>Należy podać ostatnią cenę.</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3, </w:t>
      </w:r>
      <w:proofErr w:type="spellStart"/>
      <w:r w:rsidRPr="007F37F2">
        <w:rPr>
          <w:rFonts w:ascii="Tahoma" w:hAnsi="Tahoma" w:cs="Tahoma"/>
          <w:bCs/>
        </w:rPr>
        <w:t>poz</w:t>
      </w:r>
      <w:proofErr w:type="spellEnd"/>
      <w:r w:rsidRPr="007F37F2">
        <w:rPr>
          <w:rFonts w:ascii="Tahoma" w:hAnsi="Tahoma" w:cs="Tahoma"/>
          <w:bCs/>
        </w:rPr>
        <w:t xml:space="preserve"> 8, czy zamawiający dopuści wycenę </w:t>
      </w:r>
      <w:proofErr w:type="spellStart"/>
      <w:r w:rsidRPr="007F37F2">
        <w:rPr>
          <w:rFonts w:ascii="Tahoma" w:hAnsi="Tahoma" w:cs="Tahoma"/>
          <w:bCs/>
        </w:rPr>
        <w:t>Antytoks.jadu</w:t>
      </w:r>
      <w:proofErr w:type="spellEnd"/>
      <w:r w:rsidRPr="007F37F2">
        <w:rPr>
          <w:rFonts w:ascii="Tahoma" w:hAnsi="Tahoma" w:cs="Tahoma"/>
          <w:bCs/>
        </w:rPr>
        <w:t xml:space="preserve"> żmii, 500 j.a.,</w:t>
      </w:r>
      <w:proofErr w:type="spellStart"/>
      <w:r w:rsidRPr="007F37F2">
        <w:rPr>
          <w:rFonts w:ascii="Tahoma" w:hAnsi="Tahoma" w:cs="Tahoma"/>
          <w:bCs/>
        </w:rPr>
        <w:t>roztw.do</w:t>
      </w:r>
      <w:proofErr w:type="spellEnd"/>
      <w:r w:rsidRPr="007F37F2">
        <w:rPr>
          <w:rFonts w:ascii="Tahoma" w:hAnsi="Tahoma" w:cs="Tahoma"/>
          <w:bCs/>
        </w:rPr>
        <w:t xml:space="preserve"> </w:t>
      </w:r>
      <w:proofErr w:type="spellStart"/>
      <w:r w:rsidRPr="007F37F2">
        <w:rPr>
          <w:rFonts w:ascii="Tahoma" w:hAnsi="Tahoma" w:cs="Tahoma"/>
          <w:bCs/>
        </w:rPr>
        <w:t>wstrz</w:t>
      </w:r>
      <w:proofErr w:type="spellEnd"/>
      <w:r w:rsidRPr="007F37F2">
        <w:rPr>
          <w:rFonts w:ascii="Tahoma" w:hAnsi="Tahoma" w:cs="Tahoma"/>
          <w:bCs/>
        </w:rPr>
        <w:t xml:space="preserve">., 1 </w:t>
      </w:r>
      <w:proofErr w:type="spellStart"/>
      <w:r w:rsidRPr="007F37F2">
        <w:rPr>
          <w:rFonts w:ascii="Tahoma" w:hAnsi="Tahoma" w:cs="Tahoma"/>
          <w:bCs/>
        </w:rPr>
        <w:t>amp</w:t>
      </w:r>
      <w:proofErr w:type="spellEnd"/>
      <w:r w:rsidRPr="007F37F2">
        <w:rPr>
          <w:rFonts w:ascii="Tahoma" w:hAnsi="Tahoma" w:cs="Tahoma"/>
          <w:bCs/>
        </w:rPr>
        <w:t xml:space="preserve"> ?</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3, poz. 10, czy zamawiający dopuści </w:t>
      </w:r>
      <w:proofErr w:type="spellStart"/>
      <w:r w:rsidRPr="007F37F2">
        <w:rPr>
          <w:rFonts w:ascii="Tahoma" w:hAnsi="Tahoma" w:cs="Tahoma"/>
          <w:bCs/>
        </w:rPr>
        <w:t>wycene</w:t>
      </w:r>
      <w:proofErr w:type="spellEnd"/>
      <w:r w:rsidRPr="007F37F2">
        <w:rPr>
          <w:rFonts w:ascii="Tahoma" w:hAnsi="Tahoma" w:cs="Tahoma"/>
          <w:bCs/>
        </w:rPr>
        <w:t xml:space="preserve"> </w:t>
      </w:r>
      <w:proofErr w:type="spellStart"/>
      <w:r w:rsidRPr="007F37F2">
        <w:rPr>
          <w:rFonts w:ascii="Tahoma" w:hAnsi="Tahoma" w:cs="Tahoma"/>
          <w:bCs/>
        </w:rPr>
        <w:t>tabl.powl</w:t>
      </w:r>
      <w:proofErr w:type="spellEnd"/>
      <w:r w:rsidRPr="007F37F2">
        <w:rPr>
          <w:rFonts w:ascii="Tahoma" w:hAnsi="Tahoma" w:cs="Tahoma"/>
          <w:bCs/>
        </w:rPr>
        <w:t xml:space="preserve">., 30 </w:t>
      </w:r>
      <w:proofErr w:type="spellStart"/>
      <w:r w:rsidRPr="007F37F2">
        <w:rPr>
          <w:rFonts w:ascii="Tahoma" w:hAnsi="Tahoma" w:cs="Tahoma"/>
          <w:bCs/>
        </w:rPr>
        <w:t>szt</w:t>
      </w:r>
      <w:proofErr w:type="spellEnd"/>
      <w:r w:rsidRPr="007F37F2">
        <w:rPr>
          <w:rFonts w:ascii="Tahoma" w:hAnsi="Tahoma" w:cs="Tahoma"/>
          <w:bCs/>
        </w:rPr>
        <w:t xml:space="preserve"> w ilości 47 </w:t>
      </w:r>
      <w:proofErr w:type="spellStart"/>
      <w:r w:rsidRPr="007F37F2">
        <w:rPr>
          <w:rFonts w:ascii="Tahoma" w:hAnsi="Tahoma" w:cs="Tahoma"/>
          <w:bCs/>
        </w:rPr>
        <w:t>op</w:t>
      </w:r>
      <w:proofErr w:type="spellEnd"/>
      <w:r w:rsidRPr="007F37F2">
        <w:rPr>
          <w:rFonts w:ascii="Tahoma" w:hAnsi="Tahoma" w:cs="Tahoma"/>
          <w:bCs/>
        </w:rPr>
        <w:t xml:space="preserve">? (Brak </w:t>
      </w:r>
      <w:proofErr w:type="spellStart"/>
      <w:r w:rsidRPr="007F37F2">
        <w:rPr>
          <w:rFonts w:ascii="Tahoma" w:hAnsi="Tahoma" w:cs="Tahoma"/>
          <w:bCs/>
        </w:rPr>
        <w:t>dostepnosci</w:t>
      </w:r>
      <w:proofErr w:type="spellEnd"/>
      <w:r w:rsidRPr="007F37F2">
        <w:rPr>
          <w:rFonts w:ascii="Tahoma" w:hAnsi="Tahoma" w:cs="Tahoma"/>
          <w:bCs/>
        </w:rPr>
        <w:t xml:space="preserve"> opak. x 20 </w:t>
      </w:r>
      <w:proofErr w:type="spellStart"/>
      <w:r w:rsidRPr="007F37F2">
        <w:rPr>
          <w:rFonts w:ascii="Tahoma" w:hAnsi="Tahoma" w:cs="Tahoma"/>
          <w:bCs/>
        </w:rPr>
        <w:t>szt</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3, poz.11, 12, 6, 29, 30, 31, czy zamawiający dopuści </w:t>
      </w:r>
      <w:proofErr w:type="spellStart"/>
      <w:r w:rsidRPr="007F37F2">
        <w:rPr>
          <w:rFonts w:ascii="Tahoma" w:hAnsi="Tahoma" w:cs="Tahoma"/>
          <w:bCs/>
        </w:rPr>
        <w:t>wycene</w:t>
      </w:r>
      <w:proofErr w:type="spellEnd"/>
      <w:r w:rsidRPr="007F37F2">
        <w:rPr>
          <w:rFonts w:ascii="Tahoma" w:hAnsi="Tahoma" w:cs="Tahoma"/>
          <w:bCs/>
        </w:rPr>
        <w:t xml:space="preserve"> </w:t>
      </w:r>
      <w:proofErr w:type="spellStart"/>
      <w:r w:rsidRPr="007F37F2">
        <w:rPr>
          <w:rFonts w:ascii="Tahoma" w:hAnsi="Tahoma" w:cs="Tahoma"/>
          <w:bCs/>
        </w:rPr>
        <w:t>postac</w:t>
      </w:r>
      <w:proofErr w:type="spellEnd"/>
      <w:r w:rsidRPr="007F37F2">
        <w:rPr>
          <w:rFonts w:ascii="Tahoma" w:hAnsi="Tahoma" w:cs="Tahoma"/>
          <w:bCs/>
        </w:rPr>
        <w:t xml:space="preserve"> </w:t>
      </w:r>
      <w:proofErr w:type="spellStart"/>
      <w:r w:rsidRPr="007F37F2">
        <w:rPr>
          <w:rFonts w:ascii="Tahoma" w:hAnsi="Tahoma" w:cs="Tahoma"/>
          <w:bCs/>
        </w:rPr>
        <w:t>tabl.powl</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3, </w:t>
      </w:r>
      <w:proofErr w:type="spellStart"/>
      <w:r w:rsidRPr="007F37F2">
        <w:rPr>
          <w:rFonts w:ascii="Tahoma" w:hAnsi="Tahoma" w:cs="Tahoma"/>
          <w:bCs/>
        </w:rPr>
        <w:t>poz</w:t>
      </w:r>
      <w:proofErr w:type="spellEnd"/>
      <w:r w:rsidRPr="007F37F2">
        <w:rPr>
          <w:rFonts w:ascii="Tahoma" w:hAnsi="Tahoma" w:cs="Tahoma"/>
          <w:bCs/>
        </w:rPr>
        <w:t xml:space="preserve"> 19, czy zamawiający dopuści wycenę </w:t>
      </w:r>
      <w:proofErr w:type="spellStart"/>
      <w:r w:rsidRPr="007F37F2">
        <w:rPr>
          <w:rFonts w:ascii="Tahoma" w:hAnsi="Tahoma" w:cs="Tahoma"/>
          <w:bCs/>
        </w:rPr>
        <w:t>Tamsulosinum</w:t>
      </w:r>
      <w:proofErr w:type="spellEnd"/>
      <w:r w:rsidRPr="007F37F2">
        <w:rPr>
          <w:rFonts w:ascii="Tahoma" w:hAnsi="Tahoma" w:cs="Tahoma"/>
          <w:bCs/>
        </w:rPr>
        <w:t xml:space="preserve"> 0,4 </w:t>
      </w:r>
      <w:proofErr w:type="spellStart"/>
      <w:r w:rsidRPr="007F37F2">
        <w:rPr>
          <w:rFonts w:ascii="Tahoma" w:hAnsi="Tahoma" w:cs="Tahoma"/>
          <w:bCs/>
        </w:rPr>
        <w:t>mg,kaps.o</w:t>
      </w:r>
      <w:proofErr w:type="spellEnd"/>
      <w:r w:rsidRPr="007F37F2">
        <w:rPr>
          <w:rFonts w:ascii="Tahoma" w:hAnsi="Tahoma" w:cs="Tahoma"/>
          <w:bCs/>
        </w:rPr>
        <w:t xml:space="preserve"> </w:t>
      </w:r>
      <w:proofErr w:type="spellStart"/>
      <w:r w:rsidRPr="007F37F2">
        <w:rPr>
          <w:rFonts w:ascii="Tahoma" w:hAnsi="Tahoma" w:cs="Tahoma"/>
          <w:bCs/>
        </w:rPr>
        <w:t>przedł.uw,tw</w:t>
      </w:r>
      <w:proofErr w:type="spellEnd"/>
      <w:r w:rsidRPr="007F37F2">
        <w:rPr>
          <w:rFonts w:ascii="Tahoma" w:hAnsi="Tahoma" w:cs="Tahoma"/>
          <w:bCs/>
        </w:rPr>
        <w:t xml:space="preserve">., 30 </w:t>
      </w:r>
      <w:proofErr w:type="spellStart"/>
      <w:r w:rsidRPr="007F37F2">
        <w:rPr>
          <w:rFonts w:ascii="Tahoma" w:hAnsi="Tahoma" w:cs="Tahoma"/>
          <w:bCs/>
        </w:rPr>
        <w:t>szt,bl</w:t>
      </w:r>
      <w:proofErr w:type="spellEnd"/>
      <w:r w:rsidRPr="007F37F2">
        <w:rPr>
          <w:rFonts w:ascii="Tahoma" w:hAnsi="Tahoma" w:cs="Tahoma"/>
          <w:bCs/>
        </w:rPr>
        <w:t xml:space="preserve"> ?</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3, </w:t>
      </w:r>
      <w:proofErr w:type="spellStart"/>
      <w:r w:rsidRPr="007F37F2">
        <w:rPr>
          <w:rFonts w:ascii="Tahoma" w:hAnsi="Tahoma" w:cs="Tahoma"/>
          <w:bCs/>
        </w:rPr>
        <w:t>poz</w:t>
      </w:r>
      <w:proofErr w:type="spellEnd"/>
      <w:r w:rsidRPr="007F37F2">
        <w:rPr>
          <w:rFonts w:ascii="Tahoma" w:hAnsi="Tahoma" w:cs="Tahoma"/>
          <w:bCs/>
        </w:rPr>
        <w:t xml:space="preserve"> 24, czy zamawiający dopuści wycenę preparatu </w:t>
      </w:r>
      <w:proofErr w:type="spellStart"/>
      <w:r w:rsidRPr="007F37F2">
        <w:rPr>
          <w:rFonts w:ascii="Tahoma" w:hAnsi="Tahoma" w:cs="Tahoma"/>
          <w:bCs/>
        </w:rPr>
        <w:t>Dextromethorhani</w:t>
      </w:r>
      <w:proofErr w:type="spellEnd"/>
      <w:r w:rsidRPr="007F37F2">
        <w:rPr>
          <w:rFonts w:ascii="Tahoma" w:hAnsi="Tahoma" w:cs="Tahoma"/>
          <w:bCs/>
        </w:rPr>
        <w:t xml:space="preserve"> hydrob.15 mg, tabl.powl.,10 </w:t>
      </w:r>
      <w:proofErr w:type="spellStart"/>
      <w:r w:rsidRPr="007F37F2">
        <w:rPr>
          <w:rFonts w:ascii="Tahoma" w:hAnsi="Tahoma" w:cs="Tahoma"/>
          <w:bCs/>
        </w:rPr>
        <w:t>szt</w:t>
      </w:r>
      <w:proofErr w:type="spellEnd"/>
      <w:r w:rsidRPr="007F37F2">
        <w:rPr>
          <w:rFonts w:ascii="Tahoma" w:hAnsi="Tahoma" w:cs="Tahoma"/>
          <w:bCs/>
        </w:rPr>
        <w:t xml:space="preserve"> w ilości 10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Dotyczy pakietu nr 5, czy Zamawiający miał na myśli numer pakietu jako nr 5 ( w arkuszu jest nr 61)</w:t>
      </w:r>
    </w:p>
    <w:p w:rsidR="002E183B" w:rsidRDefault="002E183B" w:rsidP="002E183B">
      <w:pPr>
        <w:pStyle w:val="Akapitzlist"/>
        <w:widowControl w:val="0"/>
        <w:suppressAutoHyphens/>
        <w:spacing w:line="360" w:lineRule="auto"/>
        <w:contextualSpacing w:val="0"/>
        <w:jc w:val="both"/>
        <w:rPr>
          <w:rFonts w:ascii="Tahoma" w:hAnsi="Tahoma" w:cs="Tahoma"/>
          <w:bCs/>
        </w:rPr>
      </w:pPr>
    </w:p>
    <w:p w:rsidR="002E183B" w:rsidRPr="002E183B" w:rsidRDefault="002E183B" w:rsidP="002E183B">
      <w:pPr>
        <w:pStyle w:val="Akapitzlist"/>
        <w:widowControl w:val="0"/>
        <w:suppressAutoHyphens/>
        <w:spacing w:line="360" w:lineRule="auto"/>
        <w:contextualSpacing w:val="0"/>
        <w:jc w:val="both"/>
        <w:rPr>
          <w:rFonts w:ascii="Tahoma" w:hAnsi="Tahoma" w:cs="Tahoma"/>
          <w:b/>
          <w:bCs/>
        </w:rPr>
      </w:pPr>
      <w:r>
        <w:rPr>
          <w:rFonts w:ascii="Tahoma" w:hAnsi="Tahoma" w:cs="Tahoma"/>
          <w:b/>
          <w:bCs/>
        </w:rPr>
        <w:t>Prawidłowy numer to nr 5.</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6, poz.8, 9, czy zamawiający dopuści </w:t>
      </w:r>
      <w:proofErr w:type="spellStart"/>
      <w:r w:rsidRPr="007F37F2">
        <w:rPr>
          <w:rFonts w:ascii="Tahoma" w:hAnsi="Tahoma" w:cs="Tahoma"/>
          <w:bCs/>
        </w:rPr>
        <w:t>wycene</w:t>
      </w:r>
      <w:proofErr w:type="spellEnd"/>
      <w:r w:rsidRPr="007F37F2">
        <w:rPr>
          <w:rFonts w:ascii="Tahoma" w:hAnsi="Tahoma" w:cs="Tahoma"/>
          <w:bCs/>
        </w:rPr>
        <w:t xml:space="preserve"> </w:t>
      </w:r>
      <w:proofErr w:type="spellStart"/>
      <w:r w:rsidRPr="007F37F2">
        <w:rPr>
          <w:rFonts w:ascii="Tahoma" w:hAnsi="Tahoma" w:cs="Tahoma"/>
          <w:bCs/>
        </w:rPr>
        <w:t>postac</w:t>
      </w:r>
      <w:proofErr w:type="spellEnd"/>
      <w:r w:rsidRPr="007F37F2">
        <w:rPr>
          <w:rFonts w:ascii="Tahoma" w:hAnsi="Tahoma" w:cs="Tahoma"/>
          <w:bCs/>
        </w:rPr>
        <w:t xml:space="preserve"> </w:t>
      </w:r>
      <w:proofErr w:type="spellStart"/>
      <w:r w:rsidRPr="007F37F2">
        <w:rPr>
          <w:rFonts w:ascii="Tahoma" w:hAnsi="Tahoma" w:cs="Tahoma"/>
          <w:bCs/>
        </w:rPr>
        <w:t>tabl.powl</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9, poz.1, 4, 5, 6, 7, czy zamawiający dopuści </w:t>
      </w:r>
      <w:proofErr w:type="spellStart"/>
      <w:r w:rsidRPr="007F37F2">
        <w:rPr>
          <w:rFonts w:ascii="Tahoma" w:hAnsi="Tahoma" w:cs="Tahoma"/>
          <w:bCs/>
        </w:rPr>
        <w:t>wycene</w:t>
      </w:r>
      <w:proofErr w:type="spellEnd"/>
      <w:r w:rsidRPr="007F37F2">
        <w:rPr>
          <w:rFonts w:ascii="Tahoma" w:hAnsi="Tahoma" w:cs="Tahoma"/>
          <w:bCs/>
        </w:rPr>
        <w:t xml:space="preserve"> </w:t>
      </w:r>
      <w:proofErr w:type="spellStart"/>
      <w:r w:rsidRPr="007F37F2">
        <w:rPr>
          <w:rFonts w:ascii="Tahoma" w:hAnsi="Tahoma" w:cs="Tahoma"/>
          <w:bCs/>
        </w:rPr>
        <w:t>postac</w:t>
      </w:r>
      <w:proofErr w:type="spellEnd"/>
      <w:r w:rsidRPr="007F37F2">
        <w:rPr>
          <w:rFonts w:ascii="Tahoma" w:hAnsi="Tahoma" w:cs="Tahoma"/>
          <w:bCs/>
        </w:rPr>
        <w:t xml:space="preserve"> </w:t>
      </w:r>
      <w:proofErr w:type="spellStart"/>
      <w:r w:rsidRPr="007F37F2">
        <w:rPr>
          <w:rFonts w:ascii="Tahoma" w:hAnsi="Tahoma" w:cs="Tahoma"/>
          <w:bCs/>
        </w:rPr>
        <w:t>tabl.powl</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9, poz.. 12, Czy Zamawiający miał na myśli wycenę preparatu - tabl., 30 </w:t>
      </w:r>
      <w:proofErr w:type="spellStart"/>
      <w:r w:rsidRPr="007F37F2">
        <w:rPr>
          <w:rFonts w:ascii="Tahoma" w:hAnsi="Tahoma" w:cs="Tahoma"/>
          <w:bCs/>
        </w:rPr>
        <w:t>szt</w:t>
      </w:r>
      <w:proofErr w:type="spellEnd"/>
      <w:r w:rsidRPr="007F37F2">
        <w:rPr>
          <w:rFonts w:ascii="Tahoma" w:hAnsi="Tahoma" w:cs="Tahoma"/>
          <w:bCs/>
        </w:rPr>
        <w:t xml:space="preserve"> w ilości 40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9, poz.14, czy zamawiający dopuści wycenę </w:t>
      </w:r>
      <w:proofErr w:type="spellStart"/>
      <w:r w:rsidRPr="007F37F2">
        <w:rPr>
          <w:rFonts w:ascii="Tahoma" w:hAnsi="Tahoma" w:cs="Tahoma"/>
          <w:bCs/>
        </w:rPr>
        <w:t>tabl.powl</w:t>
      </w:r>
      <w:proofErr w:type="spellEnd"/>
      <w:r w:rsidRPr="007F37F2">
        <w:rPr>
          <w:rFonts w:ascii="Tahoma" w:hAnsi="Tahoma" w:cs="Tahoma"/>
          <w:bCs/>
        </w:rPr>
        <w:t xml:space="preserve">. x 50 w ilości 36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9, </w:t>
      </w:r>
      <w:proofErr w:type="spellStart"/>
      <w:r w:rsidRPr="007F37F2">
        <w:rPr>
          <w:rFonts w:ascii="Tahoma" w:hAnsi="Tahoma" w:cs="Tahoma"/>
          <w:bCs/>
        </w:rPr>
        <w:t>poz</w:t>
      </w:r>
      <w:proofErr w:type="spellEnd"/>
      <w:r w:rsidRPr="007F37F2">
        <w:rPr>
          <w:rFonts w:ascii="Tahoma" w:hAnsi="Tahoma" w:cs="Tahoma"/>
          <w:bCs/>
        </w:rPr>
        <w:t xml:space="preserve"> 15, czy zamawiający dopuści wycenę </w:t>
      </w:r>
      <w:proofErr w:type="spellStart"/>
      <w:r w:rsidRPr="007F37F2">
        <w:rPr>
          <w:rFonts w:ascii="Tahoma" w:hAnsi="Tahoma" w:cs="Tahoma"/>
          <w:bCs/>
        </w:rPr>
        <w:t>postac</w:t>
      </w:r>
      <w:proofErr w:type="spellEnd"/>
      <w:r w:rsidRPr="007F37F2">
        <w:rPr>
          <w:rFonts w:ascii="Tahoma" w:hAnsi="Tahoma" w:cs="Tahoma"/>
          <w:bCs/>
        </w:rPr>
        <w:t xml:space="preserve"> </w:t>
      </w:r>
      <w:proofErr w:type="spellStart"/>
      <w:r w:rsidRPr="007F37F2">
        <w:rPr>
          <w:rFonts w:ascii="Tahoma" w:hAnsi="Tahoma" w:cs="Tahoma"/>
          <w:bCs/>
        </w:rPr>
        <w:t>amp</w:t>
      </w:r>
      <w:proofErr w:type="spellEnd"/>
      <w:r w:rsidRPr="007F37F2">
        <w:rPr>
          <w:rFonts w:ascii="Tahoma" w:hAnsi="Tahoma" w:cs="Tahoma"/>
          <w:bCs/>
        </w:rPr>
        <w:t>-strz.?</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10, poz. 13, czy Zamawiający dopuści </w:t>
      </w:r>
      <w:proofErr w:type="spellStart"/>
      <w:r w:rsidRPr="007F37F2">
        <w:rPr>
          <w:rFonts w:ascii="Tahoma" w:hAnsi="Tahoma" w:cs="Tahoma"/>
          <w:bCs/>
        </w:rPr>
        <w:t>wycene</w:t>
      </w:r>
      <w:proofErr w:type="spellEnd"/>
      <w:r w:rsidRPr="007F37F2">
        <w:rPr>
          <w:rFonts w:ascii="Tahoma" w:hAnsi="Tahoma" w:cs="Tahoma"/>
          <w:bCs/>
        </w:rPr>
        <w:t xml:space="preserve"> postać fiolka ?</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10, poz. 14, czy zamawiający dopuści </w:t>
      </w:r>
      <w:proofErr w:type="spellStart"/>
      <w:r w:rsidRPr="007F37F2">
        <w:rPr>
          <w:rFonts w:ascii="Tahoma" w:hAnsi="Tahoma" w:cs="Tahoma"/>
          <w:bCs/>
        </w:rPr>
        <w:t>wycene</w:t>
      </w:r>
      <w:proofErr w:type="spellEnd"/>
      <w:r w:rsidRPr="007F37F2">
        <w:rPr>
          <w:rFonts w:ascii="Tahoma" w:hAnsi="Tahoma" w:cs="Tahoma"/>
          <w:bCs/>
        </w:rPr>
        <w:t xml:space="preserve"> </w:t>
      </w:r>
      <w:proofErr w:type="spellStart"/>
      <w:r w:rsidRPr="007F37F2">
        <w:rPr>
          <w:rFonts w:ascii="Tahoma" w:hAnsi="Tahoma" w:cs="Tahoma"/>
          <w:bCs/>
        </w:rPr>
        <w:t>postac</w:t>
      </w:r>
      <w:proofErr w:type="spellEnd"/>
      <w:r w:rsidRPr="007F37F2">
        <w:rPr>
          <w:rFonts w:ascii="Tahoma" w:hAnsi="Tahoma" w:cs="Tahoma"/>
          <w:bCs/>
        </w:rPr>
        <w:t xml:space="preserve"> </w:t>
      </w:r>
      <w:proofErr w:type="spellStart"/>
      <w:r w:rsidRPr="007F37F2">
        <w:rPr>
          <w:rFonts w:ascii="Tahoma" w:hAnsi="Tahoma" w:cs="Tahoma"/>
          <w:bCs/>
        </w:rPr>
        <w:t>tabl.powl</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10, </w:t>
      </w:r>
      <w:proofErr w:type="spellStart"/>
      <w:r w:rsidRPr="007F37F2">
        <w:rPr>
          <w:rFonts w:ascii="Tahoma" w:hAnsi="Tahoma" w:cs="Tahoma"/>
          <w:bCs/>
        </w:rPr>
        <w:t>poz</w:t>
      </w:r>
      <w:proofErr w:type="spellEnd"/>
      <w:r w:rsidRPr="007F37F2">
        <w:rPr>
          <w:rFonts w:ascii="Tahoma" w:hAnsi="Tahoma" w:cs="Tahoma"/>
          <w:bCs/>
        </w:rPr>
        <w:t xml:space="preserve"> 2, czy zamawiający dopuści wycenę </w:t>
      </w:r>
      <w:proofErr w:type="spellStart"/>
      <w:r w:rsidRPr="007F37F2">
        <w:rPr>
          <w:rFonts w:ascii="Tahoma" w:hAnsi="Tahoma" w:cs="Tahoma"/>
          <w:bCs/>
        </w:rPr>
        <w:t>Argosulfan</w:t>
      </w:r>
      <w:proofErr w:type="spellEnd"/>
      <w:r w:rsidRPr="007F37F2">
        <w:rPr>
          <w:rFonts w:ascii="Tahoma" w:hAnsi="Tahoma" w:cs="Tahoma"/>
          <w:bCs/>
        </w:rPr>
        <w:t>, 20 mg/g, krem, 100 g</w:t>
      </w:r>
    </w:p>
    <w:p w:rsidR="007F37F2" w:rsidRPr="007F37F2" w:rsidRDefault="007F37F2" w:rsidP="007F37F2">
      <w:pPr>
        <w:spacing w:line="360" w:lineRule="auto"/>
        <w:jc w:val="both"/>
        <w:rPr>
          <w:rFonts w:ascii="Tahoma" w:hAnsi="Tahoma" w:cs="Tahoma"/>
          <w:bCs/>
        </w:rPr>
      </w:pPr>
      <w:r w:rsidRPr="007F37F2">
        <w:rPr>
          <w:rFonts w:ascii="Tahoma" w:hAnsi="Tahoma" w:cs="Tahoma"/>
          <w:bCs/>
        </w:rPr>
        <w:lastRenderedPageBreak/>
        <w:t xml:space="preserve">            w ilości 120 </w:t>
      </w:r>
      <w:proofErr w:type="spellStart"/>
      <w:r w:rsidRPr="007F37F2">
        <w:rPr>
          <w:rFonts w:ascii="Tahoma" w:hAnsi="Tahoma" w:cs="Tahoma"/>
          <w:bCs/>
        </w:rPr>
        <w:t>op</w:t>
      </w:r>
      <w:proofErr w:type="spellEnd"/>
      <w:r w:rsidRPr="007F37F2">
        <w:rPr>
          <w:rFonts w:ascii="Tahoma" w:hAnsi="Tahoma" w:cs="Tahoma"/>
          <w:bCs/>
        </w:rPr>
        <w:t xml:space="preserve">? (Brak </w:t>
      </w:r>
      <w:proofErr w:type="spellStart"/>
      <w:r w:rsidRPr="007F37F2">
        <w:rPr>
          <w:rFonts w:ascii="Tahoma" w:hAnsi="Tahoma" w:cs="Tahoma"/>
          <w:bCs/>
        </w:rPr>
        <w:t>dostepnosci</w:t>
      </w:r>
      <w:proofErr w:type="spellEnd"/>
      <w:r w:rsidRPr="007F37F2">
        <w:rPr>
          <w:rFonts w:ascii="Tahoma" w:hAnsi="Tahoma" w:cs="Tahoma"/>
          <w:bCs/>
        </w:rPr>
        <w:t xml:space="preserve"> </w:t>
      </w:r>
      <w:proofErr w:type="spellStart"/>
      <w:r w:rsidRPr="007F37F2">
        <w:rPr>
          <w:rFonts w:ascii="Tahoma" w:hAnsi="Tahoma" w:cs="Tahoma"/>
          <w:bCs/>
        </w:rPr>
        <w:t>opk</w:t>
      </w:r>
      <w:proofErr w:type="spellEnd"/>
      <w:r w:rsidRPr="007F37F2">
        <w:rPr>
          <w:rFonts w:ascii="Tahoma" w:hAnsi="Tahoma" w:cs="Tahoma"/>
          <w:bCs/>
        </w:rPr>
        <w:t xml:space="preserve">. 400 g) </w:t>
      </w:r>
    </w:p>
    <w:p w:rsidR="007F37F2" w:rsidRDefault="002E183B" w:rsidP="007F37F2">
      <w:pPr>
        <w:spacing w:line="360" w:lineRule="auto"/>
        <w:jc w:val="both"/>
        <w:rPr>
          <w:rFonts w:ascii="Tahoma" w:hAnsi="Tahoma" w:cs="Tahoma"/>
          <w:bCs/>
        </w:rPr>
      </w:pPr>
      <w:r>
        <w:rPr>
          <w:rFonts w:ascii="Tahoma" w:hAnsi="Tahoma" w:cs="Tahoma"/>
          <w:bCs/>
        </w:rPr>
        <w:tab/>
      </w: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Cs/>
        </w:rPr>
        <w:tab/>
      </w:r>
      <w:r>
        <w:rPr>
          <w:rFonts w:ascii="Tahoma" w:hAnsi="Tahoma" w:cs="Tahoma"/>
          <w:b/>
          <w:bCs/>
          <w:color w:val="333333"/>
          <w:shd w:val="clear" w:color="auto" w:fill="FFFFFF"/>
        </w:rPr>
        <w:t>Zamawiający dopuszcza.</w:t>
      </w:r>
    </w:p>
    <w:p w:rsidR="002E183B" w:rsidRPr="007F37F2" w:rsidRDefault="002E183B" w:rsidP="007F37F2">
      <w:pPr>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11, poz. 4, czy Zamawiający dopuści </w:t>
      </w:r>
      <w:proofErr w:type="spellStart"/>
      <w:r w:rsidRPr="007F37F2">
        <w:rPr>
          <w:rFonts w:ascii="Tahoma" w:hAnsi="Tahoma" w:cs="Tahoma"/>
          <w:bCs/>
        </w:rPr>
        <w:t>wycene</w:t>
      </w:r>
      <w:proofErr w:type="spellEnd"/>
      <w:r w:rsidRPr="007F37F2">
        <w:rPr>
          <w:rFonts w:ascii="Tahoma" w:hAnsi="Tahoma" w:cs="Tahoma"/>
          <w:bCs/>
        </w:rPr>
        <w:t xml:space="preserve"> postać fiolka ?</w:t>
      </w:r>
    </w:p>
    <w:p w:rsidR="007F37F2" w:rsidRDefault="007F37F2" w:rsidP="002E183B">
      <w:pPr>
        <w:pStyle w:val="Akapitzlist"/>
        <w:spacing w:line="360" w:lineRule="auto"/>
        <w:ind w:left="1416"/>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2E183B">
      <w:pPr>
        <w:pStyle w:val="Akapitzlist"/>
        <w:spacing w:line="360" w:lineRule="auto"/>
        <w:ind w:left="1416"/>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12, poz. 6, czy zamawiający dopuści </w:t>
      </w:r>
      <w:proofErr w:type="spellStart"/>
      <w:r w:rsidRPr="007F37F2">
        <w:rPr>
          <w:rFonts w:ascii="Tahoma" w:hAnsi="Tahoma" w:cs="Tahoma"/>
          <w:bCs/>
        </w:rPr>
        <w:t>wycene</w:t>
      </w:r>
      <w:proofErr w:type="spellEnd"/>
      <w:r w:rsidRPr="007F37F2">
        <w:rPr>
          <w:rFonts w:ascii="Tahoma" w:hAnsi="Tahoma" w:cs="Tahoma"/>
          <w:bCs/>
        </w:rPr>
        <w:t xml:space="preserve"> </w:t>
      </w:r>
      <w:proofErr w:type="spellStart"/>
      <w:r w:rsidRPr="007F37F2">
        <w:rPr>
          <w:rFonts w:ascii="Tahoma" w:hAnsi="Tahoma" w:cs="Tahoma"/>
          <w:bCs/>
        </w:rPr>
        <w:t>postac</w:t>
      </w:r>
      <w:proofErr w:type="spellEnd"/>
      <w:r w:rsidRPr="007F37F2">
        <w:rPr>
          <w:rFonts w:ascii="Tahoma" w:hAnsi="Tahoma" w:cs="Tahoma"/>
          <w:bCs/>
        </w:rPr>
        <w:t xml:space="preserve"> </w:t>
      </w:r>
      <w:proofErr w:type="spellStart"/>
      <w:r w:rsidRPr="007F37F2">
        <w:rPr>
          <w:rFonts w:ascii="Tahoma" w:hAnsi="Tahoma" w:cs="Tahoma"/>
          <w:bCs/>
        </w:rPr>
        <w:t>tabl.powl</w:t>
      </w:r>
      <w:proofErr w:type="spellEnd"/>
      <w:r w:rsidRPr="007F37F2">
        <w:rPr>
          <w:rFonts w:ascii="Tahoma" w:hAnsi="Tahoma" w:cs="Tahoma"/>
          <w:bCs/>
        </w:rPr>
        <w:t>. ?</w:t>
      </w:r>
    </w:p>
    <w:p w:rsidR="007F37F2" w:rsidRDefault="007F37F2" w:rsidP="002E183B">
      <w:pPr>
        <w:pStyle w:val="Akapitzlist"/>
        <w:spacing w:line="360" w:lineRule="auto"/>
        <w:ind w:left="1416"/>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2E183B">
      <w:pPr>
        <w:pStyle w:val="Akapitzlist"/>
        <w:spacing w:line="360" w:lineRule="auto"/>
        <w:ind w:left="1416"/>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14, poz.8, czy </w:t>
      </w:r>
      <w:proofErr w:type="spellStart"/>
      <w:r w:rsidRPr="007F37F2">
        <w:rPr>
          <w:rFonts w:ascii="Tahoma" w:hAnsi="Tahoma" w:cs="Tahoma"/>
          <w:bCs/>
        </w:rPr>
        <w:t>zamaiający</w:t>
      </w:r>
      <w:proofErr w:type="spellEnd"/>
      <w:r w:rsidRPr="007F37F2">
        <w:rPr>
          <w:rFonts w:ascii="Tahoma" w:hAnsi="Tahoma" w:cs="Tahoma"/>
          <w:bCs/>
        </w:rPr>
        <w:t xml:space="preserve"> dopuści </w:t>
      </w:r>
      <w:proofErr w:type="spellStart"/>
      <w:r w:rsidRPr="007F37F2">
        <w:rPr>
          <w:rFonts w:ascii="Tahoma" w:hAnsi="Tahoma" w:cs="Tahoma"/>
          <w:bCs/>
        </w:rPr>
        <w:t>wycene</w:t>
      </w:r>
      <w:proofErr w:type="spellEnd"/>
      <w:r w:rsidRPr="007F37F2">
        <w:rPr>
          <w:rFonts w:ascii="Tahoma" w:hAnsi="Tahoma" w:cs="Tahoma"/>
          <w:bCs/>
        </w:rPr>
        <w:t xml:space="preserve"> </w:t>
      </w:r>
      <w:proofErr w:type="spellStart"/>
      <w:r w:rsidRPr="007F37F2">
        <w:rPr>
          <w:rFonts w:ascii="Tahoma" w:hAnsi="Tahoma" w:cs="Tahoma"/>
          <w:bCs/>
        </w:rPr>
        <w:t>postac</w:t>
      </w:r>
      <w:proofErr w:type="spellEnd"/>
      <w:r w:rsidRPr="007F37F2">
        <w:rPr>
          <w:rFonts w:ascii="Tahoma" w:hAnsi="Tahoma" w:cs="Tahoma"/>
          <w:bCs/>
        </w:rPr>
        <w:t xml:space="preserve"> </w:t>
      </w:r>
      <w:proofErr w:type="spellStart"/>
      <w:r w:rsidRPr="007F37F2">
        <w:rPr>
          <w:rFonts w:ascii="Tahoma" w:hAnsi="Tahoma" w:cs="Tahoma"/>
          <w:bCs/>
        </w:rPr>
        <w:t>tabl.dojel</w:t>
      </w:r>
      <w:proofErr w:type="spellEnd"/>
      <w:r w:rsidRPr="007F37F2">
        <w:rPr>
          <w:rFonts w:ascii="Tahoma" w:hAnsi="Tahoma" w:cs="Tahoma"/>
          <w:bCs/>
        </w:rPr>
        <w:t>.?</w:t>
      </w:r>
    </w:p>
    <w:p w:rsidR="007F37F2" w:rsidRDefault="007F37F2" w:rsidP="002E183B">
      <w:pPr>
        <w:pStyle w:val="Akapitzlist"/>
        <w:spacing w:line="360" w:lineRule="auto"/>
        <w:ind w:left="1416"/>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2E183B">
      <w:pPr>
        <w:pStyle w:val="Akapitzlist"/>
        <w:spacing w:line="360" w:lineRule="auto"/>
        <w:ind w:left="1416"/>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15, poz.4, czy Zamawiający dopuści </w:t>
      </w:r>
      <w:proofErr w:type="spellStart"/>
      <w:r w:rsidRPr="007F37F2">
        <w:rPr>
          <w:rFonts w:ascii="Tahoma" w:hAnsi="Tahoma" w:cs="Tahoma"/>
          <w:bCs/>
        </w:rPr>
        <w:t>wycene</w:t>
      </w:r>
      <w:proofErr w:type="spellEnd"/>
      <w:r w:rsidRPr="007F37F2">
        <w:rPr>
          <w:rFonts w:ascii="Tahoma" w:hAnsi="Tahoma" w:cs="Tahoma"/>
          <w:bCs/>
        </w:rPr>
        <w:t xml:space="preserve"> postać fiolka ?</w:t>
      </w:r>
    </w:p>
    <w:p w:rsidR="007F37F2" w:rsidRDefault="007F37F2" w:rsidP="002E183B">
      <w:pPr>
        <w:pStyle w:val="Akapitzlist"/>
        <w:spacing w:line="360" w:lineRule="auto"/>
        <w:ind w:left="1416"/>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2E183B">
      <w:pPr>
        <w:pStyle w:val="Akapitzlist"/>
        <w:spacing w:line="360" w:lineRule="auto"/>
        <w:ind w:left="1416"/>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15, </w:t>
      </w:r>
      <w:proofErr w:type="spellStart"/>
      <w:r w:rsidRPr="007F37F2">
        <w:rPr>
          <w:rFonts w:ascii="Tahoma" w:hAnsi="Tahoma" w:cs="Tahoma"/>
          <w:bCs/>
        </w:rPr>
        <w:t>poz</w:t>
      </w:r>
      <w:proofErr w:type="spellEnd"/>
      <w:r w:rsidRPr="007F37F2">
        <w:rPr>
          <w:rFonts w:ascii="Tahoma" w:hAnsi="Tahoma" w:cs="Tahoma"/>
          <w:bCs/>
        </w:rPr>
        <w:t xml:space="preserve"> 6, czy zamawiający dopuści </w:t>
      </w:r>
      <w:proofErr w:type="spellStart"/>
      <w:r w:rsidRPr="007F37F2">
        <w:rPr>
          <w:rFonts w:ascii="Tahoma" w:hAnsi="Tahoma" w:cs="Tahoma"/>
          <w:bCs/>
        </w:rPr>
        <w:t>wycene</w:t>
      </w:r>
      <w:proofErr w:type="spellEnd"/>
      <w:r w:rsidRPr="007F37F2">
        <w:rPr>
          <w:rFonts w:ascii="Tahoma" w:hAnsi="Tahoma" w:cs="Tahoma"/>
          <w:bCs/>
        </w:rPr>
        <w:t xml:space="preserve"> </w:t>
      </w:r>
      <w:proofErr w:type="spellStart"/>
      <w:r w:rsidRPr="007F37F2">
        <w:rPr>
          <w:rFonts w:ascii="Tahoma" w:hAnsi="Tahoma" w:cs="Tahoma"/>
          <w:bCs/>
        </w:rPr>
        <w:t>Rocuronium</w:t>
      </w:r>
      <w:proofErr w:type="spellEnd"/>
      <w:r w:rsidRPr="007F37F2">
        <w:rPr>
          <w:rFonts w:ascii="Tahoma" w:hAnsi="Tahoma" w:cs="Tahoma"/>
          <w:bCs/>
        </w:rPr>
        <w:t xml:space="preserve">  10mg/ml; 5ml,roztw.d/wstrz,inf.,10 fiol w ilości 1 </w:t>
      </w:r>
      <w:proofErr w:type="spellStart"/>
      <w:r w:rsidRPr="007F37F2">
        <w:rPr>
          <w:rFonts w:ascii="Tahoma" w:hAnsi="Tahoma" w:cs="Tahoma"/>
          <w:bCs/>
        </w:rPr>
        <w:t>op</w:t>
      </w:r>
      <w:proofErr w:type="spellEnd"/>
      <w:r w:rsidRPr="007F37F2">
        <w:rPr>
          <w:rFonts w:ascii="Tahoma" w:hAnsi="Tahoma" w:cs="Tahoma"/>
          <w:bCs/>
        </w:rPr>
        <w:t xml:space="preserve"> ?</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17, poz. 1, czy zamawiający dopuści wycenę </w:t>
      </w:r>
      <w:proofErr w:type="spellStart"/>
      <w:r w:rsidRPr="007F37F2">
        <w:rPr>
          <w:rFonts w:ascii="Tahoma" w:hAnsi="Tahoma" w:cs="Tahoma"/>
          <w:bCs/>
        </w:rPr>
        <w:t>Asmag</w:t>
      </w:r>
      <w:proofErr w:type="spellEnd"/>
      <w:r w:rsidRPr="007F37F2">
        <w:rPr>
          <w:rFonts w:ascii="Tahoma" w:hAnsi="Tahoma" w:cs="Tahoma"/>
          <w:bCs/>
        </w:rPr>
        <w:t xml:space="preserve"> B, 20 mg+0,25 mg, tabl., 50 </w:t>
      </w:r>
      <w:proofErr w:type="spellStart"/>
      <w:r w:rsidRPr="007F37F2">
        <w:rPr>
          <w:rFonts w:ascii="Tahoma" w:hAnsi="Tahoma" w:cs="Tahoma"/>
          <w:bCs/>
        </w:rPr>
        <w:t>szt</w:t>
      </w:r>
      <w:proofErr w:type="spellEnd"/>
      <w:r w:rsidRPr="007F37F2">
        <w:rPr>
          <w:rFonts w:ascii="Tahoma" w:hAnsi="Tahoma" w:cs="Tahoma"/>
          <w:bCs/>
        </w:rPr>
        <w:t xml:space="preserve"> w ilości 20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17, </w:t>
      </w:r>
      <w:proofErr w:type="spellStart"/>
      <w:r w:rsidRPr="007F37F2">
        <w:rPr>
          <w:rFonts w:ascii="Tahoma" w:hAnsi="Tahoma" w:cs="Tahoma"/>
          <w:bCs/>
        </w:rPr>
        <w:t>poz</w:t>
      </w:r>
      <w:proofErr w:type="spellEnd"/>
      <w:r w:rsidRPr="007F37F2">
        <w:rPr>
          <w:rFonts w:ascii="Tahoma" w:hAnsi="Tahoma" w:cs="Tahoma"/>
          <w:bCs/>
        </w:rPr>
        <w:t xml:space="preserve"> 2, czy zamawiający miał na myśli  wycenę </w:t>
      </w:r>
      <w:proofErr w:type="spellStart"/>
      <w:r w:rsidRPr="007F37F2">
        <w:rPr>
          <w:rFonts w:ascii="Tahoma" w:hAnsi="Tahoma" w:cs="Tahoma"/>
          <w:bCs/>
        </w:rPr>
        <w:t>Digoxin</w:t>
      </w:r>
      <w:proofErr w:type="spellEnd"/>
      <w:r w:rsidRPr="007F37F2">
        <w:rPr>
          <w:rFonts w:ascii="Tahoma" w:hAnsi="Tahoma" w:cs="Tahoma"/>
          <w:bCs/>
        </w:rPr>
        <w:t xml:space="preserve"> ,  0,25 mg/ml; 2 ml, </w:t>
      </w:r>
      <w:proofErr w:type="spellStart"/>
      <w:r w:rsidRPr="007F37F2">
        <w:rPr>
          <w:rFonts w:ascii="Tahoma" w:hAnsi="Tahoma" w:cs="Tahoma"/>
          <w:bCs/>
        </w:rPr>
        <w:t>roztw.do</w:t>
      </w:r>
      <w:proofErr w:type="spellEnd"/>
      <w:r w:rsidRPr="007F37F2">
        <w:rPr>
          <w:rFonts w:ascii="Tahoma" w:hAnsi="Tahoma" w:cs="Tahoma"/>
          <w:bCs/>
        </w:rPr>
        <w:t xml:space="preserve"> </w:t>
      </w:r>
      <w:proofErr w:type="spellStart"/>
      <w:r w:rsidRPr="007F37F2">
        <w:rPr>
          <w:rFonts w:ascii="Tahoma" w:hAnsi="Tahoma" w:cs="Tahoma"/>
          <w:bCs/>
        </w:rPr>
        <w:t>wstrz</w:t>
      </w:r>
      <w:proofErr w:type="spellEnd"/>
      <w:r w:rsidRPr="007F37F2">
        <w:rPr>
          <w:rFonts w:ascii="Tahoma" w:hAnsi="Tahoma" w:cs="Tahoma"/>
          <w:bCs/>
        </w:rPr>
        <w:t xml:space="preserve">., 5 </w:t>
      </w:r>
      <w:proofErr w:type="spellStart"/>
      <w:r w:rsidRPr="007F37F2">
        <w:rPr>
          <w:rFonts w:ascii="Tahoma" w:hAnsi="Tahoma" w:cs="Tahoma"/>
          <w:bCs/>
        </w:rPr>
        <w:t>amp</w:t>
      </w:r>
      <w:proofErr w:type="spellEnd"/>
      <w:r w:rsidRPr="007F37F2">
        <w:rPr>
          <w:rFonts w:ascii="Tahoma" w:hAnsi="Tahoma" w:cs="Tahoma"/>
          <w:bCs/>
        </w:rPr>
        <w:t xml:space="preserve"> w ilości 80op?</w:t>
      </w:r>
    </w:p>
    <w:p w:rsidR="007F37F2" w:rsidRPr="002E183B" w:rsidRDefault="002E183B" w:rsidP="007F37F2">
      <w:pPr>
        <w:pStyle w:val="Akapitzlist"/>
        <w:spacing w:line="360" w:lineRule="auto"/>
        <w:jc w:val="both"/>
        <w:rPr>
          <w:rFonts w:ascii="Tahoma" w:hAnsi="Tahoma" w:cs="Tahoma"/>
          <w:b/>
          <w:bCs/>
        </w:rPr>
      </w:pPr>
      <w:r w:rsidRPr="002E183B">
        <w:rPr>
          <w:rFonts w:ascii="Tahoma" w:hAnsi="Tahoma" w:cs="Tahoma"/>
          <w:b/>
          <w:bCs/>
        </w:rPr>
        <w:t>Tak.</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17, poz. 5, czy zamawiający dopuści wycenę </w:t>
      </w:r>
      <w:proofErr w:type="spellStart"/>
      <w:r w:rsidRPr="007F37F2">
        <w:rPr>
          <w:rFonts w:ascii="Tahoma" w:hAnsi="Tahoma" w:cs="Tahoma"/>
          <w:bCs/>
        </w:rPr>
        <w:t>Cholekalcyferolum</w:t>
      </w:r>
      <w:proofErr w:type="spellEnd"/>
      <w:r w:rsidRPr="007F37F2">
        <w:rPr>
          <w:rFonts w:ascii="Tahoma" w:hAnsi="Tahoma" w:cs="Tahoma"/>
          <w:bCs/>
        </w:rPr>
        <w:t xml:space="preserve"> , 1000 IU, tabl., 30 </w:t>
      </w:r>
      <w:proofErr w:type="spellStart"/>
      <w:r w:rsidRPr="007F37F2">
        <w:rPr>
          <w:rFonts w:ascii="Tahoma" w:hAnsi="Tahoma" w:cs="Tahoma"/>
          <w:bCs/>
        </w:rPr>
        <w:t>szt</w:t>
      </w:r>
      <w:proofErr w:type="spellEnd"/>
      <w:r w:rsidRPr="007F37F2">
        <w:rPr>
          <w:rFonts w:ascii="Tahoma" w:hAnsi="Tahoma" w:cs="Tahoma"/>
          <w:bCs/>
        </w:rPr>
        <w:t xml:space="preserve"> w ilości 20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Default="002E183B" w:rsidP="007F37F2">
      <w:pPr>
        <w:pStyle w:val="Akapitzlist"/>
        <w:spacing w:line="360" w:lineRule="auto"/>
        <w:jc w:val="both"/>
        <w:rPr>
          <w:rFonts w:ascii="Tahoma" w:hAnsi="Tahoma" w:cs="Tahoma"/>
          <w:bCs/>
        </w:rPr>
      </w:pP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17, poz.6, czy zamawiający dopuści wycenę Melatonina 5 mg, tabl., 30 </w:t>
      </w:r>
      <w:proofErr w:type="spellStart"/>
      <w:r w:rsidRPr="007F37F2">
        <w:rPr>
          <w:rFonts w:ascii="Tahoma" w:hAnsi="Tahoma" w:cs="Tahoma"/>
          <w:bCs/>
        </w:rPr>
        <w:t>szt</w:t>
      </w:r>
      <w:proofErr w:type="spellEnd"/>
      <w:r w:rsidRPr="007F37F2">
        <w:rPr>
          <w:rFonts w:ascii="Tahoma" w:hAnsi="Tahoma" w:cs="Tahoma"/>
          <w:bCs/>
        </w:rPr>
        <w:t xml:space="preserve"> w ilości 40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17, poz. 9, czy zamawiający dopuści wycenę </w:t>
      </w:r>
      <w:proofErr w:type="spellStart"/>
      <w:r w:rsidRPr="007F37F2">
        <w:rPr>
          <w:rFonts w:ascii="Tahoma" w:hAnsi="Tahoma" w:cs="Tahoma"/>
          <w:bCs/>
        </w:rPr>
        <w:t>Aescin</w:t>
      </w:r>
      <w:proofErr w:type="spellEnd"/>
      <w:r w:rsidRPr="007F37F2">
        <w:rPr>
          <w:rFonts w:ascii="Tahoma" w:hAnsi="Tahoma" w:cs="Tahoma"/>
          <w:bCs/>
        </w:rPr>
        <w:t xml:space="preserve">, żel, 40 g w ilości 4 </w:t>
      </w:r>
      <w:proofErr w:type="spellStart"/>
      <w:r w:rsidRPr="007F37F2">
        <w:rPr>
          <w:rFonts w:ascii="Tahoma" w:hAnsi="Tahoma" w:cs="Tahoma"/>
          <w:bCs/>
        </w:rPr>
        <w:t>op</w:t>
      </w:r>
      <w:proofErr w:type="spellEnd"/>
      <w:r w:rsidRPr="007F37F2">
        <w:rPr>
          <w:rFonts w:ascii="Tahoma" w:hAnsi="Tahoma" w:cs="Tahoma"/>
          <w:bCs/>
        </w:rPr>
        <w:t xml:space="preserve"> ? (brak dostępnych opak. 30 g)</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18, poz.3, 4, czy zamawiający dopuści </w:t>
      </w:r>
      <w:proofErr w:type="spellStart"/>
      <w:r w:rsidRPr="007F37F2">
        <w:rPr>
          <w:rFonts w:ascii="Tahoma" w:hAnsi="Tahoma" w:cs="Tahoma"/>
          <w:bCs/>
        </w:rPr>
        <w:t>wycene</w:t>
      </w:r>
      <w:proofErr w:type="spellEnd"/>
      <w:r w:rsidRPr="007F37F2">
        <w:rPr>
          <w:rFonts w:ascii="Tahoma" w:hAnsi="Tahoma" w:cs="Tahoma"/>
          <w:bCs/>
        </w:rPr>
        <w:t xml:space="preserve"> </w:t>
      </w:r>
      <w:proofErr w:type="spellStart"/>
      <w:r w:rsidRPr="007F37F2">
        <w:rPr>
          <w:rFonts w:ascii="Tahoma" w:hAnsi="Tahoma" w:cs="Tahoma"/>
          <w:bCs/>
        </w:rPr>
        <w:t>postac</w:t>
      </w:r>
      <w:proofErr w:type="spellEnd"/>
      <w:r w:rsidRPr="007F37F2">
        <w:rPr>
          <w:rFonts w:ascii="Tahoma" w:hAnsi="Tahoma" w:cs="Tahoma"/>
          <w:bCs/>
        </w:rPr>
        <w:t xml:space="preserve"> </w:t>
      </w:r>
      <w:proofErr w:type="spellStart"/>
      <w:r w:rsidRPr="007F37F2">
        <w:rPr>
          <w:rFonts w:ascii="Tahoma" w:hAnsi="Tahoma" w:cs="Tahoma"/>
          <w:bCs/>
        </w:rPr>
        <w:t>tabl.powl</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18, poz.4, 6, czy zamawiający dopuści wycenę </w:t>
      </w:r>
      <w:proofErr w:type="spellStart"/>
      <w:r w:rsidRPr="007F37F2">
        <w:rPr>
          <w:rFonts w:ascii="Tahoma" w:hAnsi="Tahoma" w:cs="Tahoma"/>
          <w:bCs/>
        </w:rPr>
        <w:t>postac</w:t>
      </w:r>
      <w:proofErr w:type="spellEnd"/>
      <w:r w:rsidRPr="007F37F2">
        <w:rPr>
          <w:rFonts w:ascii="Tahoma" w:hAnsi="Tahoma" w:cs="Tahoma"/>
          <w:bCs/>
        </w:rPr>
        <w:t xml:space="preserve"> kaps.tw.</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18, </w:t>
      </w:r>
      <w:proofErr w:type="spellStart"/>
      <w:r w:rsidRPr="007F37F2">
        <w:rPr>
          <w:rFonts w:ascii="Tahoma" w:hAnsi="Tahoma" w:cs="Tahoma"/>
          <w:bCs/>
        </w:rPr>
        <w:t>poz</w:t>
      </w:r>
      <w:proofErr w:type="spellEnd"/>
      <w:r w:rsidRPr="007F37F2">
        <w:rPr>
          <w:rFonts w:ascii="Tahoma" w:hAnsi="Tahoma" w:cs="Tahoma"/>
          <w:bCs/>
        </w:rPr>
        <w:t xml:space="preserve"> 6, czy Zamawiający dopuści wycenę </w:t>
      </w:r>
      <w:proofErr w:type="spellStart"/>
      <w:r w:rsidRPr="007F37F2">
        <w:rPr>
          <w:rFonts w:ascii="Tahoma" w:hAnsi="Tahoma" w:cs="Tahoma"/>
          <w:bCs/>
        </w:rPr>
        <w:t>Ketoprofen</w:t>
      </w:r>
      <w:proofErr w:type="spellEnd"/>
      <w:r w:rsidRPr="007F37F2">
        <w:rPr>
          <w:rFonts w:ascii="Tahoma" w:hAnsi="Tahoma" w:cs="Tahoma"/>
          <w:bCs/>
        </w:rPr>
        <w:t xml:space="preserve">-SF, 50 mg, </w:t>
      </w:r>
      <w:proofErr w:type="spellStart"/>
      <w:r w:rsidRPr="007F37F2">
        <w:rPr>
          <w:rFonts w:ascii="Tahoma" w:hAnsi="Tahoma" w:cs="Tahoma"/>
          <w:bCs/>
        </w:rPr>
        <w:t>kaps.twarde</w:t>
      </w:r>
      <w:proofErr w:type="spellEnd"/>
      <w:r w:rsidRPr="007F37F2">
        <w:rPr>
          <w:rFonts w:ascii="Tahoma" w:hAnsi="Tahoma" w:cs="Tahoma"/>
          <w:bCs/>
        </w:rPr>
        <w:t xml:space="preserve">, 20 </w:t>
      </w:r>
      <w:proofErr w:type="spellStart"/>
      <w:r w:rsidRPr="007F37F2">
        <w:rPr>
          <w:rFonts w:ascii="Tahoma" w:hAnsi="Tahoma" w:cs="Tahoma"/>
          <w:bCs/>
        </w:rPr>
        <w:t>szt,bl</w:t>
      </w:r>
      <w:proofErr w:type="spellEnd"/>
      <w:r w:rsidRPr="007F37F2">
        <w:rPr>
          <w:rFonts w:ascii="Tahoma" w:hAnsi="Tahoma" w:cs="Tahoma"/>
          <w:bCs/>
        </w:rPr>
        <w:t xml:space="preserve"> ?</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22, poz. 1, czy zamawiający dopuści </w:t>
      </w:r>
      <w:proofErr w:type="spellStart"/>
      <w:r w:rsidRPr="007F37F2">
        <w:rPr>
          <w:rFonts w:ascii="Tahoma" w:hAnsi="Tahoma" w:cs="Tahoma"/>
          <w:bCs/>
        </w:rPr>
        <w:t>wycene</w:t>
      </w:r>
      <w:proofErr w:type="spellEnd"/>
      <w:r w:rsidRPr="007F37F2">
        <w:rPr>
          <w:rFonts w:ascii="Tahoma" w:hAnsi="Tahoma" w:cs="Tahoma"/>
          <w:bCs/>
        </w:rPr>
        <w:t xml:space="preserve"> preparatu x kaps., 50 </w:t>
      </w:r>
      <w:proofErr w:type="spellStart"/>
      <w:r w:rsidRPr="007F37F2">
        <w:rPr>
          <w:rFonts w:ascii="Tahoma" w:hAnsi="Tahoma" w:cs="Tahoma"/>
          <w:bCs/>
        </w:rPr>
        <w:t>szt</w:t>
      </w:r>
      <w:proofErr w:type="spellEnd"/>
      <w:r w:rsidRPr="007F37F2">
        <w:rPr>
          <w:rFonts w:ascii="Tahoma" w:hAnsi="Tahoma" w:cs="Tahoma"/>
          <w:bCs/>
        </w:rPr>
        <w:t xml:space="preserve"> w ilości 20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22, </w:t>
      </w:r>
      <w:proofErr w:type="spellStart"/>
      <w:r w:rsidRPr="007F37F2">
        <w:rPr>
          <w:rFonts w:ascii="Tahoma" w:hAnsi="Tahoma" w:cs="Tahoma"/>
          <w:bCs/>
        </w:rPr>
        <w:t>poz</w:t>
      </w:r>
      <w:proofErr w:type="spellEnd"/>
      <w:r w:rsidRPr="007F37F2">
        <w:rPr>
          <w:rFonts w:ascii="Tahoma" w:hAnsi="Tahoma" w:cs="Tahoma"/>
          <w:bCs/>
        </w:rPr>
        <w:t xml:space="preserve"> 3, czy zamawiający dopuści wycenę </w:t>
      </w:r>
      <w:proofErr w:type="spellStart"/>
      <w:r w:rsidRPr="007F37F2">
        <w:rPr>
          <w:rFonts w:ascii="Tahoma" w:hAnsi="Tahoma" w:cs="Tahoma"/>
          <w:bCs/>
        </w:rPr>
        <w:t>Bencyclanum</w:t>
      </w:r>
      <w:proofErr w:type="spellEnd"/>
      <w:r w:rsidRPr="007F37F2">
        <w:rPr>
          <w:rFonts w:ascii="Tahoma" w:hAnsi="Tahoma" w:cs="Tahoma"/>
          <w:bCs/>
        </w:rPr>
        <w:t xml:space="preserve"> 100 mg, tabl., 60 </w:t>
      </w:r>
      <w:proofErr w:type="spellStart"/>
      <w:r w:rsidRPr="007F37F2">
        <w:rPr>
          <w:rFonts w:ascii="Tahoma" w:hAnsi="Tahoma" w:cs="Tahoma"/>
          <w:bCs/>
        </w:rPr>
        <w:t>szt</w:t>
      </w:r>
      <w:proofErr w:type="spellEnd"/>
      <w:r w:rsidRPr="007F37F2">
        <w:rPr>
          <w:rFonts w:ascii="Tahoma" w:hAnsi="Tahoma" w:cs="Tahoma"/>
          <w:bCs/>
        </w:rPr>
        <w:t xml:space="preserve"> w ilości 3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24, poz.4, czy zamawiający dopuści wycenę </w:t>
      </w:r>
      <w:proofErr w:type="spellStart"/>
      <w:r w:rsidRPr="007F37F2">
        <w:rPr>
          <w:rFonts w:ascii="Tahoma" w:hAnsi="Tahoma" w:cs="Tahoma"/>
          <w:bCs/>
        </w:rPr>
        <w:t>Propofol</w:t>
      </w:r>
      <w:proofErr w:type="spellEnd"/>
      <w:r w:rsidRPr="007F37F2">
        <w:rPr>
          <w:rFonts w:ascii="Tahoma" w:hAnsi="Tahoma" w:cs="Tahoma"/>
          <w:bCs/>
        </w:rPr>
        <w:t xml:space="preserve"> 1% MCT/LCT 20ml,emuls.do wstrz,inf.,5amp?</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24, poz.5, czy zamawiający dopuści </w:t>
      </w:r>
      <w:proofErr w:type="spellStart"/>
      <w:r w:rsidRPr="007F37F2">
        <w:rPr>
          <w:rFonts w:ascii="Tahoma" w:hAnsi="Tahoma" w:cs="Tahoma"/>
          <w:bCs/>
        </w:rPr>
        <w:t>Bupivacaine</w:t>
      </w:r>
      <w:proofErr w:type="spellEnd"/>
      <w:r w:rsidRPr="007F37F2">
        <w:rPr>
          <w:rFonts w:ascii="Tahoma" w:hAnsi="Tahoma" w:cs="Tahoma"/>
          <w:bCs/>
        </w:rPr>
        <w:t xml:space="preserve"> </w:t>
      </w:r>
      <w:proofErr w:type="spellStart"/>
      <w:r w:rsidRPr="007F37F2">
        <w:rPr>
          <w:rFonts w:ascii="Tahoma" w:hAnsi="Tahoma" w:cs="Tahoma"/>
          <w:bCs/>
        </w:rPr>
        <w:t>Grindeks</w:t>
      </w:r>
      <w:proofErr w:type="spellEnd"/>
      <w:r w:rsidRPr="007F37F2">
        <w:rPr>
          <w:rFonts w:ascii="Tahoma" w:hAnsi="Tahoma" w:cs="Tahoma"/>
          <w:bCs/>
        </w:rPr>
        <w:t xml:space="preserve">, 5 mg/ml; 10ml,roztw.do wstrz.,5 </w:t>
      </w:r>
      <w:proofErr w:type="spellStart"/>
      <w:r w:rsidRPr="007F37F2">
        <w:rPr>
          <w:rFonts w:ascii="Tahoma" w:hAnsi="Tahoma" w:cs="Tahoma"/>
          <w:bCs/>
        </w:rPr>
        <w:t>amp</w:t>
      </w:r>
      <w:proofErr w:type="spellEnd"/>
      <w:r w:rsidRPr="007F37F2">
        <w:rPr>
          <w:rFonts w:ascii="Tahoma" w:hAnsi="Tahoma" w:cs="Tahoma"/>
          <w:bCs/>
        </w:rPr>
        <w:t xml:space="preserve"> w ilości 20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26, poz. 1, czy zamawiający dopuści wycenę </w:t>
      </w:r>
      <w:proofErr w:type="spellStart"/>
      <w:r w:rsidRPr="007F37F2">
        <w:rPr>
          <w:rFonts w:ascii="Tahoma" w:hAnsi="Tahoma" w:cs="Tahoma"/>
          <w:bCs/>
        </w:rPr>
        <w:t>Etomidate-Lipuro</w:t>
      </w:r>
      <w:proofErr w:type="spellEnd"/>
      <w:r w:rsidRPr="007F37F2">
        <w:rPr>
          <w:rFonts w:ascii="Tahoma" w:hAnsi="Tahoma" w:cs="Tahoma"/>
          <w:bCs/>
        </w:rPr>
        <w:t xml:space="preserve">, 2 mg/ml; 10 ml, </w:t>
      </w:r>
      <w:proofErr w:type="spellStart"/>
      <w:r w:rsidRPr="007F37F2">
        <w:rPr>
          <w:rFonts w:ascii="Tahoma" w:hAnsi="Tahoma" w:cs="Tahoma"/>
          <w:bCs/>
        </w:rPr>
        <w:t>emuls.do</w:t>
      </w:r>
      <w:proofErr w:type="spellEnd"/>
      <w:r w:rsidRPr="007F37F2">
        <w:rPr>
          <w:rFonts w:ascii="Tahoma" w:hAnsi="Tahoma" w:cs="Tahoma"/>
          <w:bCs/>
        </w:rPr>
        <w:t xml:space="preserve"> wstrz.,10 </w:t>
      </w:r>
      <w:proofErr w:type="spellStart"/>
      <w:r w:rsidRPr="007F37F2">
        <w:rPr>
          <w:rFonts w:ascii="Tahoma" w:hAnsi="Tahoma" w:cs="Tahoma"/>
          <w:bCs/>
        </w:rPr>
        <w:t>amp</w:t>
      </w:r>
      <w:proofErr w:type="spellEnd"/>
      <w:r w:rsidRPr="007F37F2">
        <w:rPr>
          <w:rFonts w:ascii="Tahoma" w:hAnsi="Tahoma" w:cs="Tahoma"/>
          <w:bCs/>
        </w:rPr>
        <w:t xml:space="preserve"> w ilości 50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43, poz. 1, czy zamawiający dopuści przeliczenie opak. x 40 but. w ilości 43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43, poz. 2, czy zamawiający dopuści przeliczenie opak. x 20 but, w  ilości 225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46, czy zamawiający dopuści wycenę </w:t>
      </w:r>
      <w:proofErr w:type="spellStart"/>
      <w:r w:rsidRPr="007F37F2">
        <w:rPr>
          <w:rFonts w:ascii="Tahoma" w:hAnsi="Tahoma" w:cs="Tahoma"/>
          <w:bCs/>
        </w:rPr>
        <w:t>opak.x</w:t>
      </w:r>
      <w:proofErr w:type="spellEnd"/>
      <w:r w:rsidRPr="007F37F2">
        <w:rPr>
          <w:rFonts w:ascii="Tahoma" w:hAnsi="Tahoma" w:cs="Tahoma"/>
          <w:bCs/>
        </w:rPr>
        <w:t xml:space="preserve"> 20 poj. w ilości 55 </w:t>
      </w:r>
      <w:proofErr w:type="spellStart"/>
      <w:r w:rsidRPr="007F37F2">
        <w:rPr>
          <w:rFonts w:ascii="Tahoma" w:hAnsi="Tahoma" w:cs="Tahoma"/>
          <w:bCs/>
        </w:rPr>
        <w:t>op</w:t>
      </w:r>
      <w:proofErr w:type="spellEnd"/>
      <w:r w:rsidRPr="007F37F2">
        <w:rPr>
          <w:rFonts w:ascii="Tahoma" w:hAnsi="Tahoma" w:cs="Tahoma"/>
          <w:bCs/>
        </w:rPr>
        <w:t xml:space="preserve">? (Nowe </w:t>
      </w:r>
      <w:proofErr w:type="spellStart"/>
      <w:r w:rsidRPr="007F37F2">
        <w:rPr>
          <w:rFonts w:ascii="Tahoma" w:hAnsi="Tahoma" w:cs="Tahoma"/>
          <w:bCs/>
        </w:rPr>
        <w:t>opak.producenta</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48, czy zamawiający dopuści </w:t>
      </w:r>
      <w:proofErr w:type="spellStart"/>
      <w:r w:rsidRPr="007F37F2">
        <w:rPr>
          <w:rFonts w:ascii="Tahoma" w:hAnsi="Tahoma" w:cs="Tahoma"/>
          <w:bCs/>
        </w:rPr>
        <w:t>wycene</w:t>
      </w:r>
      <w:proofErr w:type="spellEnd"/>
      <w:r w:rsidRPr="007F37F2">
        <w:rPr>
          <w:rFonts w:ascii="Tahoma" w:hAnsi="Tahoma" w:cs="Tahoma"/>
          <w:bCs/>
        </w:rPr>
        <w:t xml:space="preserve"> </w:t>
      </w:r>
      <w:proofErr w:type="spellStart"/>
      <w:r w:rsidRPr="007F37F2">
        <w:rPr>
          <w:rFonts w:ascii="Tahoma" w:hAnsi="Tahoma" w:cs="Tahoma"/>
          <w:bCs/>
        </w:rPr>
        <w:t>Linezolid</w:t>
      </w:r>
      <w:proofErr w:type="spellEnd"/>
      <w:r w:rsidRPr="007F37F2">
        <w:rPr>
          <w:rFonts w:ascii="Tahoma" w:hAnsi="Tahoma" w:cs="Tahoma"/>
          <w:bCs/>
        </w:rPr>
        <w:t xml:space="preserve"> </w:t>
      </w:r>
      <w:proofErr w:type="spellStart"/>
      <w:r w:rsidRPr="007F37F2">
        <w:rPr>
          <w:rFonts w:ascii="Tahoma" w:hAnsi="Tahoma" w:cs="Tahoma"/>
          <w:bCs/>
        </w:rPr>
        <w:t>Kabi</w:t>
      </w:r>
      <w:proofErr w:type="spellEnd"/>
      <w:r w:rsidRPr="007F37F2">
        <w:rPr>
          <w:rFonts w:ascii="Tahoma" w:hAnsi="Tahoma" w:cs="Tahoma"/>
          <w:bCs/>
        </w:rPr>
        <w:t xml:space="preserve">, 2 mg/ml;300 ml, </w:t>
      </w:r>
      <w:proofErr w:type="spellStart"/>
      <w:r w:rsidRPr="007F37F2">
        <w:rPr>
          <w:rFonts w:ascii="Tahoma" w:hAnsi="Tahoma" w:cs="Tahoma"/>
          <w:bCs/>
        </w:rPr>
        <w:t>roztw.d</w:t>
      </w:r>
      <w:proofErr w:type="spellEnd"/>
      <w:r w:rsidRPr="007F37F2">
        <w:rPr>
          <w:rFonts w:ascii="Tahoma" w:hAnsi="Tahoma" w:cs="Tahoma"/>
          <w:bCs/>
        </w:rPr>
        <w:t xml:space="preserve">/inf.,10 </w:t>
      </w:r>
      <w:proofErr w:type="spellStart"/>
      <w:r w:rsidRPr="007F37F2">
        <w:rPr>
          <w:rFonts w:ascii="Tahoma" w:hAnsi="Tahoma" w:cs="Tahoma"/>
          <w:bCs/>
        </w:rPr>
        <w:t>but.KabiPac</w:t>
      </w:r>
      <w:proofErr w:type="spellEnd"/>
      <w:r w:rsidRPr="007F37F2">
        <w:rPr>
          <w:rFonts w:ascii="Tahoma" w:hAnsi="Tahoma" w:cs="Tahoma"/>
          <w:bCs/>
        </w:rPr>
        <w:t xml:space="preserve"> w ilości 5 </w:t>
      </w:r>
      <w:proofErr w:type="spellStart"/>
      <w:r w:rsidRPr="007F37F2">
        <w:rPr>
          <w:rFonts w:ascii="Tahoma" w:hAnsi="Tahoma" w:cs="Tahoma"/>
          <w:bCs/>
        </w:rPr>
        <w:t>op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55, poz. 1, 2, czy zamawiający dopuści </w:t>
      </w:r>
      <w:proofErr w:type="spellStart"/>
      <w:r w:rsidRPr="007F37F2">
        <w:rPr>
          <w:rFonts w:ascii="Tahoma" w:hAnsi="Tahoma" w:cs="Tahoma"/>
          <w:bCs/>
        </w:rPr>
        <w:t>wycene</w:t>
      </w:r>
      <w:proofErr w:type="spellEnd"/>
      <w:r w:rsidRPr="007F37F2">
        <w:rPr>
          <w:rFonts w:ascii="Tahoma" w:hAnsi="Tahoma" w:cs="Tahoma"/>
          <w:bCs/>
        </w:rPr>
        <w:t xml:space="preserve"> </w:t>
      </w:r>
      <w:proofErr w:type="spellStart"/>
      <w:r w:rsidRPr="007F37F2">
        <w:rPr>
          <w:rFonts w:ascii="Tahoma" w:hAnsi="Tahoma" w:cs="Tahoma"/>
          <w:bCs/>
        </w:rPr>
        <w:t>postac</w:t>
      </w:r>
      <w:proofErr w:type="spellEnd"/>
      <w:r w:rsidRPr="007F37F2">
        <w:rPr>
          <w:rFonts w:ascii="Tahoma" w:hAnsi="Tahoma" w:cs="Tahoma"/>
          <w:bCs/>
        </w:rPr>
        <w:t xml:space="preserve"> </w:t>
      </w:r>
      <w:proofErr w:type="spellStart"/>
      <w:r w:rsidRPr="007F37F2">
        <w:rPr>
          <w:rFonts w:ascii="Tahoma" w:hAnsi="Tahoma" w:cs="Tahoma"/>
          <w:bCs/>
        </w:rPr>
        <w:t>tabl.powl</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55, poz.4, czy zamawiający dopuści wycenę </w:t>
      </w:r>
      <w:proofErr w:type="spellStart"/>
      <w:r w:rsidRPr="007F37F2">
        <w:rPr>
          <w:rFonts w:ascii="Tahoma" w:hAnsi="Tahoma" w:cs="Tahoma"/>
          <w:bCs/>
        </w:rPr>
        <w:t>Liprolog</w:t>
      </w:r>
      <w:proofErr w:type="spellEnd"/>
      <w:r w:rsidRPr="007F37F2">
        <w:rPr>
          <w:rFonts w:ascii="Tahoma" w:hAnsi="Tahoma" w:cs="Tahoma"/>
          <w:bCs/>
        </w:rPr>
        <w:t xml:space="preserve">, 100 j./ml; 3 ml, </w:t>
      </w:r>
      <w:proofErr w:type="spellStart"/>
      <w:r w:rsidRPr="007F37F2">
        <w:rPr>
          <w:rFonts w:ascii="Tahoma" w:hAnsi="Tahoma" w:cs="Tahoma"/>
          <w:bCs/>
        </w:rPr>
        <w:t>roztw.do</w:t>
      </w:r>
      <w:proofErr w:type="spellEnd"/>
      <w:r w:rsidRPr="007F37F2">
        <w:rPr>
          <w:rFonts w:ascii="Tahoma" w:hAnsi="Tahoma" w:cs="Tahoma"/>
          <w:bCs/>
        </w:rPr>
        <w:t xml:space="preserve"> </w:t>
      </w:r>
      <w:proofErr w:type="spellStart"/>
      <w:r w:rsidRPr="007F37F2">
        <w:rPr>
          <w:rFonts w:ascii="Tahoma" w:hAnsi="Tahoma" w:cs="Tahoma"/>
          <w:bCs/>
        </w:rPr>
        <w:t>wstrz</w:t>
      </w:r>
      <w:proofErr w:type="spellEnd"/>
      <w:r w:rsidRPr="007F37F2">
        <w:rPr>
          <w:rFonts w:ascii="Tahoma" w:hAnsi="Tahoma" w:cs="Tahoma"/>
          <w:bCs/>
        </w:rPr>
        <w:t>., 10 wkładów?</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56, poz.4, czy zamawiający dopuści wycenę w postaci </w:t>
      </w:r>
      <w:proofErr w:type="spellStart"/>
      <w:r w:rsidRPr="007F37F2">
        <w:rPr>
          <w:rFonts w:ascii="Tahoma" w:hAnsi="Tahoma" w:cs="Tahoma"/>
          <w:bCs/>
        </w:rPr>
        <w:t>amp</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115. (1.) Czy zamawiający wymaga preparatu </w:t>
      </w:r>
      <w:proofErr w:type="spellStart"/>
      <w:r w:rsidRPr="007F37F2">
        <w:rPr>
          <w:rFonts w:ascii="Tahoma" w:hAnsi="Tahoma" w:cs="Tahoma"/>
          <w:bCs/>
        </w:rPr>
        <w:t>Makrogol</w:t>
      </w:r>
      <w:proofErr w:type="spellEnd"/>
      <w:r w:rsidRPr="007F37F2">
        <w:rPr>
          <w:rFonts w:ascii="Tahoma" w:hAnsi="Tahoma" w:cs="Tahoma"/>
          <w:bCs/>
        </w:rPr>
        <w:t xml:space="preserve"> 74 g x 48 saszetek (PEG 4 litry - </w:t>
      </w:r>
      <w:proofErr w:type="spellStart"/>
      <w:r w:rsidRPr="007F37F2">
        <w:rPr>
          <w:rFonts w:ascii="Tahoma" w:hAnsi="Tahoma" w:cs="Tahoma"/>
          <w:bCs/>
        </w:rPr>
        <w:t>Fortrans</w:t>
      </w:r>
      <w:proofErr w:type="spellEnd"/>
      <w:r w:rsidRPr="007F37F2">
        <w:rPr>
          <w:rFonts w:ascii="Tahoma" w:hAnsi="Tahoma" w:cs="Tahoma"/>
          <w:bCs/>
        </w:rPr>
        <w:t xml:space="preserve">) zgodny z SIWZ, który jest rekomendowany przez Europejskie Towarzystwo Endoskopii Przewodu Pokarmowego (ESGE) w rutynowym przygotowaniu do </w:t>
      </w:r>
      <w:proofErr w:type="spellStart"/>
      <w:r w:rsidRPr="007F37F2">
        <w:rPr>
          <w:rFonts w:ascii="Tahoma" w:hAnsi="Tahoma" w:cs="Tahoma"/>
          <w:bCs/>
        </w:rPr>
        <w:t>kolonoskopii</w:t>
      </w:r>
      <w:proofErr w:type="spellEnd"/>
      <w:r w:rsidRPr="007F37F2">
        <w:rPr>
          <w:rFonts w:ascii="Tahoma" w:hAnsi="Tahoma" w:cs="Tahoma"/>
          <w:bCs/>
        </w:rPr>
        <w:t xml:space="preserve">. którego oferta cenowa jest korzystna dla zamawiającego? (2.) Czy zamawiający wymaga preparatu </w:t>
      </w:r>
      <w:proofErr w:type="spellStart"/>
      <w:r w:rsidRPr="007F37F2">
        <w:rPr>
          <w:rFonts w:ascii="Tahoma" w:hAnsi="Tahoma" w:cs="Tahoma"/>
          <w:bCs/>
        </w:rPr>
        <w:t>Makrogol</w:t>
      </w:r>
      <w:proofErr w:type="spellEnd"/>
      <w:r w:rsidRPr="007F37F2">
        <w:rPr>
          <w:rFonts w:ascii="Tahoma" w:hAnsi="Tahoma" w:cs="Tahoma"/>
          <w:bCs/>
        </w:rPr>
        <w:t xml:space="preserve"> (74 g x 48 saszetek, PEG 4 litry - </w:t>
      </w:r>
      <w:proofErr w:type="spellStart"/>
      <w:r w:rsidRPr="007F37F2">
        <w:rPr>
          <w:rFonts w:ascii="Tahoma" w:hAnsi="Tahoma" w:cs="Tahoma"/>
          <w:bCs/>
        </w:rPr>
        <w:t>Fortrans</w:t>
      </w:r>
      <w:proofErr w:type="spellEnd"/>
      <w:r w:rsidRPr="007F37F2">
        <w:rPr>
          <w:rFonts w:ascii="Tahoma" w:hAnsi="Tahoma" w:cs="Tahoma"/>
          <w:bCs/>
        </w:rPr>
        <w:t>) o składzie chemicznym zgodnym z SIWZ?</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179. Czy Zamawiający wymaga, aby zgodnie z treścią Charakterystyki Produktu  Leczniczego, preparat </w:t>
      </w:r>
      <w:proofErr w:type="spellStart"/>
      <w:r w:rsidRPr="007F37F2">
        <w:rPr>
          <w:rFonts w:ascii="Tahoma" w:hAnsi="Tahoma" w:cs="Tahoma"/>
          <w:bCs/>
        </w:rPr>
        <w:t>Meropenem</w:t>
      </w:r>
      <w:proofErr w:type="spellEnd"/>
      <w:r w:rsidRPr="007F37F2">
        <w:rPr>
          <w:rFonts w:ascii="Tahoma" w:hAnsi="Tahoma" w:cs="Tahoma"/>
          <w:bCs/>
        </w:rPr>
        <w:t xml:space="preserve"> posiadał stabilność gotowego roztworu do  infuzji rozpuszczonego w </w:t>
      </w:r>
      <w:proofErr w:type="spellStart"/>
      <w:r w:rsidRPr="007F37F2">
        <w:rPr>
          <w:rFonts w:ascii="Tahoma" w:hAnsi="Tahoma" w:cs="Tahoma"/>
          <w:bCs/>
        </w:rPr>
        <w:t>NaCl</w:t>
      </w:r>
      <w:proofErr w:type="spellEnd"/>
      <w:r w:rsidRPr="007F37F2">
        <w:rPr>
          <w:rFonts w:ascii="Tahoma" w:hAnsi="Tahoma" w:cs="Tahoma"/>
          <w:bCs/>
        </w:rPr>
        <w:t xml:space="preserve"> 0,9%: 3 godziny w temperaturze 15-25°C i 24 godziny w temperaturze 2-8°C, a w przypadku rozpuszczenia produktu w glukozie 5%: 1 </w:t>
      </w:r>
      <w:proofErr w:type="spellStart"/>
      <w:r w:rsidRPr="007F37F2">
        <w:rPr>
          <w:rFonts w:ascii="Tahoma" w:hAnsi="Tahoma" w:cs="Tahoma"/>
          <w:bCs/>
        </w:rPr>
        <w:t>godz</w:t>
      </w:r>
      <w:proofErr w:type="spellEnd"/>
      <w:r w:rsidRPr="007F37F2">
        <w:rPr>
          <w:rFonts w:ascii="Tahoma" w:hAnsi="Tahoma" w:cs="Tahoma"/>
          <w:bCs/>
        </w:rPr>
        <w:t xml:space="preserve"> w temp. 25ºC i 8 godzin w temp.  2-8ºC, co pozwoli na bezpieczne przeprowadzenie infuzji dożylnej?</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180. Czy Zamawiający wymaga, aby zgodnie z treścią Charakterystyki Produktu  Leczniczego, preparat </w:t>
      </w:r>
      <w:proofErr w:type="spellStart"/>
      <w:r w:rsidRPr="007F37F2">
        <w:rPr>
          <w:rFonts w:ascii="Tahoma" w:hAnsi="Tahoma" w:cs="Tahoma"/>
          <w:bCs/>
        </w:rPr>
        <w:t>Meropenem</w:t>
      </w:r>
      <w:proofErr w:type="spellEnd"/>
      <w:r w:rsidRPr="007F37F2">
        <w:rPr>
          <w:rFonts w:ascii="Tahoma" w:hAnsi="Tahoma" w:cs="Tahoma"/>
          <w:bCs/>
        </w:rPr>
        <w:t xml:space="preserve"> posiadał stabilność gotowego roztworu do  infuzji rozpuszczonego w </w:t>
      </w:r>
      <w:proofErr w:type="spellStart"/>
      <w:r w:rsidRPr="007F37F2">
        <w:rPr>
          <w:rFonts w:ascii="Tahoma" w:hAnsi="Tahoma" w:cs="Tahoma"/>
          <w:bCs/>
        </w:rPr>
        <w:t>NaCl</w:t>
      </w:r>
      <w:proofErr w:type="spellEnd"/>
      <w:r w:rsidRPr="007F37F2">
        <w:rPr>
          <w:rFonts w:ascii="Tahoma" w:hAnsi="Tahoma" w:cs="Tahoma"/>
          <w:bCs/>
        </w:rPr>
        <w:t xml:space="preserve"> 0,9%: 3 godziny w temperaturze 15-25°C i 24 godziny w temperaturze 2-8°C, a w przypadku rozpuszczenia produktu w glukozie 5%: 1 </w:t>
      </w:r>
      <w:proofErr w:type="spellStart"/>
      <w:r w:rsidRPr="007F37F2">
        <w:rPr>
          <w:rFonts w:ascii="Tahoma" w:hAnsi="Tahoma" w:cs="Tahoma"/>
          <w:bCs/>
        </w:rPr>
        <w:t>godz</w:t>
      </w:r>
      <w:proofErr w:type="spellEnd"/>
      <w:r w:rsidRPr="007F37F2">
        <w:rPr>
          <w:rFonts w:ascii="Tahoma" w:hAnsi="Tahoma" w:cs="Tahoma"/>
          <w:bCs/>
        </w:rPr>
        <w:t xml:space="preserve"> w temp. 25ºC i 8 godzin w temp.  2-8ºC, co pozwoli na bezpieczne przeprowadzenie infuzji dożylnej?</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267. czy Zamawiający dopuści wycenę Tetanus Gamma, 250 IU/1ml, </w:t>
      </w:r>
      <w:proofErr w:type="spellStart"/>
      <w:r w:rsidRPr="007F37F2">
        <w:rPr>
          <w:rFonts w:ascii="Tahoma" w:hAnsi="Tahoma" w:cs="Tahoma"/>
          <w:bCs/>
        </w:rPr>
        <w:t>roztw.d</w:t>
      </w:r>
      <w:proofErr w:type="spellEnd"/>
      <w:r w:rsidRPr="007F37F2">
        <w:rPr>
          <w:rFonts w:ascii="Tahoma" w:hAnsi="Tahoma" w:cs="Tahoma"/>
          <w:bCs/>
        </w:rPr>
        <w:t>/wstrz.dom,1a-strzyk(Zg.MZ), który jest lekiem sprowadzonym na jednorazowe pozwolenie MZ i nie posiada karty charakterystyki jedynie stosowny dokument dopuszczający do obrotu na terenie Polski ?</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nie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lastRenderedPageBreak/>
        <w:t xml:space="preserve">Dotyczy pakietu nr 1 poz. 160. Czy Zamawiający dopuszcza wycenę preparatu równoważnego w postaci kapsułek zawierających </w:t>
      </w:r>
      <w:proofErr w:type="spellStart"/>
      <w:r w:rsidRPr="007F37F2">
        <w:rPr>
          <w:rFonts w:ascii="Tahoma" w:hAnsi="Tahoma" w:cs="Tahoma"/>
          <w:bCs/>
        </w:rPr>
        <w:t>minitabletki</w:t>
      </w:r>
      <w:proofErr w:type="spellEnd"/>
      <w:r w:rsidRPr="007F37F2">
        <w:rPr>
          <w:rFonts w:ascii="Tahoma" w:hAnsi="Tahoma" w:cs="Tahoma"/>
          <w:bCs/>
        </w:rPr>
        <w:t xml:space="preserve"> odporne na działanie soku żołądkowego?</w:t>
      </w:r>
    </w:p>
    <w:p w:rsidR="007F37F2" w:rsidRDefault="007F37F2" w:rsidP="007F37F2">
      <w:pPr>
        <w:pStyle w:val="Akapitzlist"/>
        <w:spacing w:line="360" w:lineRule="auto"/>
        <w:jc w:val="both"/>
        <w:rPr>
          <w:rFonts w:ascii="Tahoma" w:hAnsi="Tahoma" w:cs="Tahoma"/>
          <w:bCs/>
        </w:rPr>
      </w:pPr>
    </w:p>
    <w:p w:rsidR="002E183B" w:rsidRDefault="002E183B" w:rsidP="002E183B">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2E183B" w:rsidRPr="007F37F2" w:rsidRDefault="002E183B"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101. Czy Zamawiający wyrazi zgodę  na zaoferowanie preparatu równoważnego </w:t>
      </w:r>
      <w:proofErr w:type="spellStart"/>
      <w:r w:rsidRPr="007F37F2">
        <w:rPr>
          <w:rFonts w:ascii="Tahoma" w:hAnsi="Tahoma" w:cs="Tahoma"/>
          <w:bCs/>
        </w:rPr>
        <w:t>Simeticonum</w:t>
      </w:r>
      <w:proofErr w:type="spellEnd"/>
      <w:r w:rsidRPr="007F37F2">
        <w:rPr>
          <w:rFonts w:ascii="Tahoma" w:hAnsi="Tahoma" w:cs="Tahoma"/>
          <w:bCs/>
        </w:rPr>
        <w:t xml:space="preserve"> 0,04g opakowanie 100 </w:t>
      </w:r>
      <w:proofErr w:type="spellStart"/>
      <w:r w:rsidRPr="007F37F2">
        <w:rPr>
          <w:rFonts w:ascii="Tahoma" w:hAnsi="Tahoma" w:cs="Tahoma"/>
          <w:bCs/>
        </w:rPr>
        <w:t>kps</w:t>
      </w:r>
      <w:proofErr w:type="spellEnd"/>
      <w:r w:rsidRPr="007F37F2">
        <w:rPr>
          <w:rFonts w:ascii="Tahoma" w:hAnsi="Tahoma" w:cs="Tahoma"/>
          <w:bCs/>
        </w:rPr>
        <w:t xml:space="preserve">., posiadające takie same właściwości  i zastosowanie co </w:t>
      </w:r>
      <w:proofErr w:type="spellStart"/>
      <w:r w:rsidRPr="007F37F2">
        <w:rPr>
          <w:rFonts w:ascii="Tahoma" w:hAnsi="Tahoma" w:cs="Tahoma"/>
          <w:bCs/>
        </w:rPr>
        <w:t>Dimeticonum</w:t>
      </w:r>
      <w:proofErr w:type="spellEnd"/>
      <w:r w:rsidRPr="007F37F2">
        <w:rPr>
          <w:rFonts w:ascii="Tahoma" w:hAnsi="Tahoma" w:cs="Tahoma"/>
          <w:bCs/>
        </w:rPr>
        <w:t xml:space="preserve"> 0,05 x 100 </w:t>
      </w:r>
      <w:proofErr w:type="spellStart"/>
      <w:r w:rsidRPr="007F37F2">
        <w:rPr>
          <w:rFonts w:ascii="Tahoma" w:hAnsi="Tahoma" w:cs="Tahoma"/>
          <w:bCs/>
        </w:rPr>
        <w:t>tbl</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475687" w:rsidRDefault="00475687" w:rsidP="007F37F2">
      <w:pPr>
        <w:pStyle w:val="Akapitzlist"/>
        <w:spacing w:line="360" w:lineRule="auto"/>
        <w:jc w:val="both"/>
        <w:rPr>
          <w:rFonts w:ascii="Tahoma" w:hAnsi="Tahoma" w:cs="Tahoma"/>
          <w:b/>
          <w:bCs/>
        </w:rPr>
      </w:pPr>
      <w:r>
        <w:rPr>
          <w:rFonts w:ascii="Tahoma" w:hAnsi="Tahoma" w:cs="Tahoma"/>
          <w:b/>
          <w:bCs/>
        </w:rPr>
        <w:t>Zamawiający nie wyraża zgody.</w:t>
      </w:r>
    </w:p>
    <w:p w:rsidR="00475687" w:rsidRPr="00475687" w:rsidRDefault="00475687" w:rsidP="007F37F2">
      <w:pPr>
        <w:pStyle w:val="Akapitzlist"/>
        <w:spacing w:line="360" w:lineRule="auto"/>
        <w:jc w:val="both"/>
        <w:rPr>
          <w:rFonts w:ascii="Tahoma" w:hAnsi="Tahoma" w:cs="Tahoma"/>
          <w:b/>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257. W związku ze zmianą rejestracji produktu przez producenta, czy Zamawiający dopuści wycenę preparatu </w:t>
      </w:r>
      <w:proofErr w:type="spellStart"/>
      <w:r w:rsidRPr="007F37F2">
        <w:rPr>
          <w:rFonts w:ascii="Tahoma" w:hAnsi="Tahoma" w:cs="Tahoma"/>
          <w:bCs/>
        </w:rPr>
        <w:t>Sudocrem</w:t>
      </w:r>
      <w:proofErr w:type="spellEnd"/>
      <w:r w:rsidRPr="007F37F2">
        <w:rPr>
          <w:rFonts w:ascii="Tahoma" w:hAnsi="Tahoma" w:cs="Tahoma"/>
          <w:bCs/>
        </w:rPr>
        <w:t xml:space="preserve"> </w:t>
      </w:r>
      <w:proofErr w:type="spellStart"/>
      <w:r w:rsidRPr="007F37F2">
        <w:rPr>
          <w:rFonts w:ascii="Tahoma" w:hAnsi="Tahoma" w:cs="Tahoma"/>
          <w:bCs/>
        </w:rPr>
        <w:t>Expert</w:t>
      </w:r>
      <w:proofErr w:type="spellEnd"/>
      <w:r w:rsidRPr="007F37F2">
        <w:rPr>
          <w:rFonts w:ascii="Tahoma" w:hAnsi="Tahoma" w:cs="Tahoma"/>
          <w:bCs/>
        </w:rPr>
        <w:t xml:space="preserve">, zarejestrowanego jako wyrób medyczny ( stawka </w:t>
      </w:r>
      <w:proofErr w:type="spellStart"/>
      <w:r w:rsidRPr="007F37F2">
        <w:rPr>
          <w:rFonts w:ascii="Tahoma" w:hAnsi="Tahoma" w:cs="Tahoma"/>
          <w:bCs/>
        </w:rPr>
        <w:t>Vat</w:t>
      </w:r>
      <w:proofErr w:type="spellEnd"/>
      <w:r w:rsidRPr="007F37F2">
        <w:rPr>
          <w:rFonts w:ascii="Tahoma" w:hAnsi="Tahoma" w:cs="Tahoma"/>
          <w:bCs/>
        </w:rPr>
        <w:t xml:space="preserve"> 8%)?/ Czy Zamawiający dopuści wycenę preparatu równoważnego </w:t>
      </w:r>
      <w:proofErr w:type="spellStart"/>
      <w:r w:rsidRPr="007F37F2">
        <w:rPr>
          <w:rFonts w:ascii="Tahoma" w:hAnsi="Tahoma" w:cs="Tahoma"/>
          <w:bCs/>
        </w:rPr>
        <w:t>ZinoDr</w:t>
      </w:r>
      <w:proofErr w:type="spellEnd"/>
      <w:r w:rsidRPr="007F37F2">
        <w:rPr>
          <w:rFonts w:ascii="Tahoma" w:hAnsi="Tahoma" w:cs="Tahoma"/>
          <w:bCs/>
        </w:rPr>
        <w:t>?</w:t>
      </w:r>
    </w:p>
    <w:p w:rsidR="007F37F2" w:rsidRDefault="007F37F2" w:rsidP="007F37F2">
      <w:pPr>
        <w:pStyle w:val="Akapitzlist"/>
        <w:spacing w:line="360" w:lineRule="auto"/>
        <w:jc w:val="both"/>
        <w:rPr>
          <w:rFonts w:ascii="Tahoma" w:hAnsi="Tahoma" w:cs="Tahoma"/>
          <w:bCs/>
        </w:rPr>
      </w:pPr>
    </w:p>
    <w:p w:rsidR="00475687" w:rsidRDefault="00475687" w:rsidP="00475687">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475687" w:rsidRPr="007F37F2" w:rsidRDefault="00475687"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49.  czy Zamawiający dopuści wycenę Tetanus Gamma, 250 IU/1ml, </w:t>
      </w:r>
      <w:proofErr w:type="spellStart"/>
      <w:r w:rsidRPr="007F37F2">
        <w:rPr>
          <w:rFonts w:ascii="Tahoma" w:hAnsi="Tahoma" w:cs="Tahoma"/>
          <w:bCs/>
        </w:rPr>
        <w:t>roztw.d</w:t>
      </w:r>
      <w:proofErr w:type="spellEnd"/>
      <w:r w:rsidRPr="007F37F2">
        <w:rPr>
          <w:rFonts w:ascii="Tahoma" w:hAnsi="Tahoma" w:cs="Tahoma"/>
          <w:bCs/>
        </w:rPr>
        <w:t>/wstrz.dom,1a-strzyk(Zg.MZ), który jest lekiem sprowadzonym na jednorazowe pozwolenie MZ i nie posiada karty charakterystyki jedynie stosowny dokument dopuszczający do obrotu na terenie Polski ?</w:t>
      </w:r>
    </w:p>
    <w:p w:rsidR="007F37F2" w:rsidRDefault="007F37F2" w:rsidP="007F37F2">
      <w:pPr>
        <w:pStyle w:val="Akapitzlist"/>
        <w:spacing w:line="360" w:lineRule="auto"/>
        <w:jc w:val="both"/>
        <w:rPr>
          <w:rFonts w:ascii="Tahoma" w:hAnsi="Tahoma" w:cs="Tahoma"/>
          <w:bCs/>
        </w:rPr>
      </w:pPr>
    </w:p>
    <w:p w:rsidR="00475687" w:rsidRDefault="00475687" w:rsidP="00475687">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 xml:space="preserve">Zamawiający </w:t>
      </w:r>
      <w:r>
        <w:rPr>
          <w:rFonts w:ascii="Tahoma" w:hAnsi="Tahoma" w:cs="Tahoma"/>
          <w:b/>
          <w:bCs/>
          <w:color w:val="333333"/>
          <w:shd w:val="clear" w:color="auto" w:fill="FFFFFF"/>
        </w:rPr>
        <w:t xml:space="preserve">nie </w:t>
      </w:r>
      <w:r>
        <w:rPr>
          <w:rFonts w:ascii="Tahoma" w:hAnsi="Tahoma" w:cs="Tahoma"/>
          <w:b/>
          <w:bCs/>
          <w:color w:val="333333"/>
          <w:shd w:val="clear" w:color="auto" w:fill="FFFFFF"/>
        </w:rPr>
        <w:t>dopuszcza.</w:t>
      </w:r>
    </w:p>
    <w:p w:rsidR="00475687" w:rsidRPr="007F37F2" w:rsidRDefault="00475687"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159. Czy Zamawiający dopuszcza wycenę preparatu równoważnego w postaci kapsułek zawierających </w:t>
      </w:r>
      <w:proofErr w:type="spellStart"/>
      <w:r w:rsidRPr="007F37F2">
        <w:rPr>
          <w:rFonts w:ascii="Tahoma" w:hAnsi="Tahoma" w:cs="Tahoma"/>
          <w:bCs/>
        </w:rPr>
        <w:t>minitabletki</w:t>
      </w:r>
      <w:proofErr w:type="spellEnd"/>
      <w:r w:rsidRPr="007F37F2">
        <w:rPr>
          <w:rFonts w:ascii="Tahoma" w:hAnsi="Tahoma" w:cs="Tahoma"/>
          <w:bCs/>
        </w:rPr>
        <w:t xml:space="preserve"> odporne na działanie soku żołądkowego?</w:t>
      </w:r>
    </w:p>
    <w:p w:rsidR="007F37F2" w:rsidRDefault="007F37F2" w:rsidP="007F37F2">
      <w:pPr>
        <w:pStyle w:val="Akapitzlist"/>
        <w:spacing w:line="360" w:lineRule="auto"/>
        <w:jc w:val="both"/>
        <w:rPr>
          <w:rFonts w:ascii="Tahoma" w:hAnsi="Tahoma" w:cs="Tahoma"/>
          <w:bCs/>
        </w:rPr>
      </w:pPr>
    </w:p>
    <w:p w:rsidR="00475687" w:rsidRDefault="00475687" w:rsidP="00475687">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475687" w:rsidRPr="007F37F2" w:rsidRDefault="00475687"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107. W związku z zakończeniem i brakiem produkcji </w:t>
      </w:r>
      <w:proofErr w:type="spellStart"/>
      <w:r w:rsidRPr="007F37F2">
        <w:rPr>
          <w:rFonts w:ascii="Tahoma" w:hAnsi="Tahoma" w:cs="Tahoma"/>
          <w:bCs/>
        </w:rPr>
        <w:t>mozliwości</w:t>
      </w:r>
      <w:proofErr w:type="spellEnd"/>
      <w:r w:rsidRPr="007F37F2">
        <w:rPr>
          <w:rFonts w:ascii="Tahoma" w:hAnsi="Tahoma" w:cs="Tahoma"/>
          <w:bCs/>
        </w:rPr>
        <w:t xml:space="preserve"> zagwarantowania dostępności leku przez okres umowy, proszę o wykreślenie lub wydzielenie do odrębnego pakietu tej pozycji</w:t>
      </w:r>
    </w:p>
    <w:p w:rsidR="007F37F2" w:rsidRDefault="007F37F2" w:rsidP="007F37F2">
      <w:pPr>
        <w:pStyle w:val="Akapitzlist"/>
        <w:spacing w:line="360" w:lineRule="auto"/>
        <w:jc w:val="both"/>
        <w:rPr>
          <w:rFonts w:ascii="Tahoma" w:hAnsi="Tahoma" w:cs="Tahoma"/>
          <w:bCs/>
        </w:rPr>
      </w:pPr>
    </w:p>
    <w:p w:rsidR="00475687" w:rsidRDefault="00475687" w:rsidP="007F37F2">
      <w:pPr>
        <w:pStyle w:val="Akapitzlist"/>
        <w:spacing w:line="360" w:lineRule="auto"/>
        <w:jc w:val="both"/>
        <w:rPr>
          <w:rFonts w:ascii="Tahoma" w:hAnsi="Tahoma" w:cs="Tahoma"/>
          <w:b/>
          <w:bCs/>
        </w:rPr>
      </w:pPr>
      <w:r>
        <w:rPr>
          <w:rFonts w:ascii="Tahoma" w:hAnsi="Tahoma" w:cs="Tahoma"/>
          <w:b/>
          <w:bCs/>
        </w:rPr>
        <w:t>Należy podać ostatnią cenę.</w:t>
      </w:r>
    </w:p>
    <w:p w:rsidR="00475687" w:rsidRPr="00475687" w:rsidRDefault="00475687" w:rsidP="007F37F2">
      <w:pPr>
        <w:pStyle w:val="Akapitzlist"/>
        <w:spacing w:line="360" w:lineRule="auto"/>
        <w:jc w:val="both"/>
        <w:rPr>
          <w:rFonts w:ascii="Tahoma" w:hAnsi="Tahoma" w:cs="Tahoma"/>
          <w:b/>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 poz. 185. W związku z wycofaniem z oferty </w:t>
      </w:r>
      <w:proofErr w:type="spellStart"/>
      <w:r w:rsidRPr="007F37F2">
        <w:rPr>
          <w:rFonts w:ascii="Tahoma" w:hAnsi="Tahoma" w:cs="Tahoma"/>
          <w:bCs/>
        </w:rPr>
        <w:t>producetna</w:t>
      </w:r>
      <w:proofErr w:type="spellEnd"/>
      <w:r w:rsidRPr="007F37F2">
        <w:rPr>
          <w:rFonts w:ascii="Tahoma" w:hAnsi="Tahoma" w:cs="Tahoma"/>
          <w:bCs/>
        </w:rPr>
        <w:t xml:space="preserve"> prosimy </w:t>
      </w:r>
      <w:r w:rsidRPr="007F37F2">
        <w:rPr>
          <w:rFonts w:ascii="Tahoma" w:hAnsi="Tahoma" w:cs="Tahoma"/>
          <w:bCs/>
        </w:rPr>
        <w:lastRenderedPageBreak/>
        <w:t>o wykreślenie lub wydzielenie pozycji z pakietu.</w:t>
      </w:r>
    </w:p>
    <w:p w:rsidR="007F37F2" w:rsidRDefault="007F37F2" w:rsidP="007F37F2">
      <w:pPr>
        <w:pStyle w:val="Akapitzlist"/>
        <w:spacing w:line="360" w:lineRule="auto"/>
        <w:jc w:val="both"/>
        <w:rPr>
          <w:rFonts w:ascii="Tahoma" w:hAnsi="Tahoma" w:cs="Tahoma"/>
          <w:bCs/>
        </w:rPr>
      </w:pPr>
    </w:p>
    <w:p w:rsidR="00475687" w:rsidRDefault="00475687" w:rsidP="007F37F2">
      <w:pPr>
        <w:pStyle w:val="Akapitzlist"/>
        <w:spacing w:line="360" w:lineRule="auto"/>
        <w:jc w:val="both"/>
        <w:rPr>
          <w:rFonts w:ascii="Tahoma" w:hAnsi="Tahoma" w:cs="Tahoma"/>
          <w:b/>
          <w:bCs/>
        </w:rPr>
      </w:pPr>
      <w:r>
        <w:rPr>
          <w:rFonts w:ascii="Tahoma" w:hAnsi="Tahoma" w:cs="Tahoma"/>
          <w:b/>
          <w:bCs/>
        </w:rPr>
        <w:t>Należy podać ostatnią cenę.</w:t>
      </w:r>
    </w:p>
    <w:p w:rsidR="00475687" w:rsidRPr="00475687" w:rsidRDefault="00475687" w:rsidP="007F37F2">
      <w:pPr>
        <w:pStyle w:val="Akapitzlist"/>
        <w:spacing w:line="360" w:lineRule="auto"/>
        <w:jc w:val="both"/>
        <w:rPr>
          <w:rFonts w:ascii="Tahoma" w:hAnsi="Tahoma" w:cs="Tahoma"/>
          <w:b/>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2 poz. 16. Czy Zamawiający dopuści wycenę preparatu </w:t>
      </w:r>
      <w:proofErr w:type="spellStart"/>
      <w:r w:rsidRPr="007F37F2">
        <w:rPr>
          <w:rFonts w:ascii="Tahoma" w:hAnsi="Tahoma" w:cs="Tahoma"/>
          <w:bCs/>
        </w:rPr>
        <w:t>Atimos</w:t>
      </w:r>
      <w:proofErr w:type="spellEnd"/>
      <w:r w:rsidRPr="007F37F2">
        <w:rPr>
          <w:rFonts w:ascii="Tahoma" w:hAnsi="Tahoma" w:cs="Tahoma"/>
          <w:bCs/>
        </w:rPr>
        <w:t xml:space="preserve">, 12 </w:t>
      </w:r>
      <w:proofErr w:type="spellStart"/>
      <w:r w:rsidRPr="007F37F2">
        <w:rPr>
          <w:rFonts w:ascii="Tahoma" w:hAnsi="Tahoma" w:cs="Tahoma"/>
          <w:bCs/>
        </w:rPr>
        <w:t>mcg</w:t>
      </w:r>
      <w:proofErr w:type="spellEnd"/>
      <w:r w:rsidRPr="007F37F2">
        <w:rPr>
          <w:rFonts w:ascii="Tahoma" w:hAnsi="Tahoma" w:cs="Tahoma"/>
          <w:bCs/>
        </w:rPr>
        <w:t>/dawkę, aer.inhal.,120 dawek w ilości 30 opakowań?</w:t>
      </w:r>
    </w:p>
    <w:p w:rsidR="007F37F2" w:rsidRDefault="007F37F2" w:rsidP="007F37F2">
      <w:pPr>
        <w:pStyle w:val="Akapitzlist"/>
        <w:spacing w:line="360" w:lineRule="auto"/>
        <w:jc w:val="both"/>
        <w:rPr>
          <w:rFonts w:ascii="Tahoma" w:hAnsi="Tahoma" w:cs="Tahoma"/>
          <w:bCs/>
        </w:rPr>
      </w:pPr>
    </w:p>
    <w:p w:rsidR="00475687" w:rsidRDefault="00475687" w:rsidP="00475687">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475687" w:rsidRPr="007F37F2" w:rsidRDefault="00475687"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9 poz. 13. Czy Zamawiający dopuści wycenę </w:t>
      </w:r>
      <w:proofErr w:type="spellStart"/>
      <w:r w:rsidRPr="007F37F2">
        <w:rPr>
          <w:rFonts w:ascii="Tahoma" w:hAnsi="Tahoma" w:cs="Tahoma"/>
          <w:bCs/>
        </w:rPr>
        <w:t>Terlipressini</w:t>
      </w:r>
      <w:proofErr w:type="spellEnd"/>
      <w:r w:rsidRPr="007F37F2">
        <w:rPr>
          <w:rFonts w:ascii="Tahoma" w:hAnsi="Tahoma" w:cs="Tahoma"/>
          <w:bCs/>
        </w:rPr>
        <w:t xml:space="preserve"> </w:t>
      </w:r>
      <w:proofErr w:type="spellStart"/>
      <w:r w:rsidRPr="007F37F2">
        <w:rPr>
          <w:rFonts w:ascii="Tahoma" w:hAnsi="Tahoma" w:cs="Tahoma"/>
          <w:bCs/>
        </w:rPr>
        <w:t>acetas</w:t>
      </w:r>
      <w:proofErr w:type="spellEnd"/>
      <w:r w:rsidRPr="007F37F2">
        <w:rPr>
          <w:rFonts w:ascii="Tahoma" w:hAnsi="Tahoma" w:cs="Tahoma"/>
          <w:bCs/>
        </w:rPr>
        <w:t xml:space="preserve"> EVER Pharma,0,2mg/ml; 5ml,rozt.d/wst,5f ?</w:t>
      </w:r>
    </w:p>
    <w:p w:rsidR="007F37F2" w:rsidRDefault="007F37F2" w:rsidP="007F37F2">
      <w:pPr>
        <w:pStyle w:val="Akapitzlist"/>
        <w:spacing w:line="360" w:lineRule="auto"/>
        <w:jc w:val="both"/>
        <w:rPr>
          <w:rFonts w:ascii="Tahoma" w:hAnsi="Tahoma" w:cs="Tahoma"/>
          <w:bCs/>
        </w:rPr>
      </w:pPr>
    </w:p>
    <w:p w:rsidR="00475687" w:rsidRDefault="00475687" w:rsidP="00475687">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475687" w:rsidRPr="007F37F2" w:rsidRDefault="00475687"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Dotyczy pakietu nr 10 poz. 13. Proszę o wydzielenie pozycji do odrębnego pakietu. Umożliwi to przystąpienie większej liczby oferentów.</w:t>
      </w:r>
    </w:p>
    <w:p w:rsidR="007F37F2" w:rsidRDefault="007F37F2" w:rsidP="007F37F2">
      <w:pPr>
        <w:pStyle w:val="Akapitzlist"/>
        <w:spacing w:line="360" w:lineRule="auto"/>
        <w:jc w:val="both"/>
        <w:rPr>
          <w:rFonts w:ascii="Tahoma" w:hAnsi="Tahoma" w:cs="Tahoma"/>
          <w:bCs/>
        </w:rPr>
      </w:pPr>
    </w:p>
    <w:p w:rsidR="00475687" w:rsidRDefault="00475687" w:rsidP="007F37F2">
      <w:pPr>
        <w:pStyle w:val="Akapitzlist"/>
        <w:spacing w:line="360" w:lineRule="auto"/>
        <w:jc w:val="both"/>
        <w:rPr>
          <w:rFonts w:ascii="Tahoma" w:hAnsi="Tahoma" w:cs="Tahoma"/>
          <w:b/>
          <w:bCs/>
        </w:rPr>
      </w:pPr>
      <w:r>
        <w:rPr>
          <w:rFonts w:ascii="Tahoma" w:hAnsi="Tahoma" w:cs="Tahoma"/>
          <w:b/>
          <w:bCs/>
        </w:rPr>
        <w:t>Zamawiający nie wyraża zgody.</w:t>
      </w:r>
    </w:p>
    <w:p w:rsidR="00475687" w:rsidRPr="00475687" w:rsidRDefault="00475687" w:rsidP="007F37F2">
      <w:pPr>
        <w:pStyle w:val="Akapitzlist"/>
        <w:spacing w:line="360" w:lineRule="auto"/>
        <w:jc w:val="both"/>
        <w:rPr>
          <w:rFonts w:ascii="Tahoma" w:hAnsi="Tahoma" w:cs="Tahoma"/>
          <w:b/>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11 poz. 2. Czy Zamawiający ze względu na brak produkcji 400g wymaga zaoferowania  kremu o pojemności 40 g z odpowiednim przeliczeniem ?  1 op. </w:t>
      </w:r>
      <w:proofErr w:type="spellStart"/>
      <w:r w:rsidRPr="007F37F2">
        <w:rPr>
          <w:rFonts w:ascii="Tahoma" w:hAnsi="Tahoma" w:cs="Tahoma"/>
          <w:bCs/>
        </w:rPr>
        <w:t>Argosulfan</w:t>
      </w:r>
      <w:proofErr w:type="spellEnd"/>
      <w:r w:rsidRPr="007F37F2">
        <w:rPr>
          <w:rFonts w:ascii="Tahoma" w:hAnsi="Tahoma" w:cs="Tahoma"/>
          <w:bCs/>
        </w:rPr>
        <w:t xml:space="preserve"> 400 g      =      10 op. </w:t>
      </w:r>
      <w:proofErr w:type="spellStart"/>
      <w:r w:rsidRPr="007F37F2">
        <w:rPr>
          <w:rFonts w:ascii="Tahoma" w:hAnsi="Tahoma" w:cs="Tahoma"/>
          <w:bCs/>
        </w:rPr>
        <w:t>Argosulfan</w:t>
      </w:r>
      <w:proofErr w:type="spellEnd"/>
      <w:r w:rsidRPr="007F37F2">
        <w:rPr>
          <w:rFonts w:ascii="Tahoma" w:hAnsi="Tahoma" w:cs="Tahoma"/>
          <w:bCs/>
        </w:rPr>
        <w:t xml:space="preserve"> 40 g</w:t>
      </w:r>
    </w:p>
    <w:p w:rsidR="007F37F2" w:rsidRDefault="007F37F2" w:rsidP="007F37F2">
      <w:pPr>
        <w:pStyle w:val="Akapitzlist"/>
        <w:spacing w:line="360" w:lineRule="auto"/>
        <w:jc w:val="both"/>
        <w:rPr>
          <w:rFonts w:ascii="Tahoma" w:hAnsi="Tahoma" w:cs="Tahoma"/>
          <w:bCs/>
        </w:rPr>
      </w:pPr>
    </w:p>
    <w:p w:rsidR="00475687" w:rsidRDefault="00475687" w:rsidP="007F37F2">
      <w:pPr>
        <w:pStyle w:val="Akapitzlist"/>
        <w:spacing w:line="360" w:lineRule="auto"/>
        <w:jc w:val="both"/>
        <w:rPr>
          <w:rFonts w:ascii="Tahoma" w:hAnsi="Tahoma" w:cs="Tahoma"/>
          <w:b/>
          <w:bCs/>
        </w:rPr>
      </w:pPr>
      <w:r>
        <w:rPr>
          <w:rFonts w:ascii="Tahoma" w:hAnsi="Tahoma" w:cs="Tahoma"/>
          <w:b/>
          <w:bCs/>
        </w:rPr>
        <w:t>Wycenić opakowania 100 g.</w:t>
      </w:r>
    </w:p>
    <w:p w:rsidR="00475687" w:rsidRPr="00475687" w:rsidRDefault="00475687" w:rsidP="007F37F2">
      <w:pPr>
        <w:pStyle w:val="Akapitzlist"/>
        <w:spacing w:line="360" w:lineRule="auto"/>
        <w:jc w:val="both"/>
        <w:rPr>
          <w:rFonts w:ascii="Tahoma" w:hAnsi="Tahoma" w:cs="Tahoma"/>
          <w:b/>
          <w:bCs/>
        </w:rPr>
      </w:pPr>
    </w:p>
    <w:p w:rsid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Dotyczy pakietu nr 11 poz. 3. W związku z zakończoną produkcją prosimy o wykreślenie lub wydzielenie pozycji z pakietu.</w:t>
      </w:r>
    </w:p>
    <w:p w:rsidR="00475687" w:rsidRDefault="00475687" w:rsidP="00475687">
      <w:pPr>
        <w:pStyle w:val="Akapitzlist"/>
        <w:widowControl w:val="0"/>
        <w:suppressAutoHyphens/>
        <w:spacing w:line="360" w:lineRule="auto"/>
        <w:contextualSpacing w:val="0"/>
        <w:jc w:val="both"/>
        <w:rPr>
          <w:rFonts w:ascii="Tahoma" w:hAnsi="Tahoma" w:cs="Tahoma"/>
          <w:bCs/>
        </w:rPr>
      </w:pPr>
    </w:p>
    <w:p w:rsidR="00475687" w:rsidRPr="00475687" w:rsidRDefault="00475687" w:rsidP="00475687">
      <w:pPr>
        <w:pStyle w:val="Akapitzlist"/>
        <w:widowControl w:val="0"/>
        <w:suppressAutoHyphens/>
        <w:spacing w:line="360" w:lineRule="auto"/>
        <w:contextualSpacing w:val="0"/>
        <w:jc w:val="both"/>
        <w:rPr>
          <w:rFonts w:ascii="Tahoma" w:hAnsi="Tahoma" w:cs="Tahoma"/>
          <w:b/>
          <w:bCs/>
        </w:rPr>
      </w:pPr>
      <w:r>
        <w:rPr>
          <w:rFonts w:ascii="Tahoma" w:hAnsi="Tahoma" w:cs="Tahoma"/>
          <w:b/>
          <w:bCs/>
        </w:rPr>
        <w:t>Należy podać ostatnią cenę.</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21, poz. 5,6, 7 czy zamawiający dopuści przeliczenie </w:t>
      </w:r>
      <w:proofErr w:type="spellStart"/>
      <w:r w:rsidRPr="007F37F2">
        <w:rPr>
          <w:rFonts w:ascii="Tahoma" w:hAnsi="Tahoma" w:cs="Tahoma"/>
          <w:bCs/>
        </w:rPr>
        <w:t>opak.insulin</w:t>
      </w:r>
      <w:proofErr w:type="spellEnd"/>
      <w:r w:rsidRPr="007F37F2">
        <w:rPr>
          <w:rFonts w:ascii="Tahoma" w:hAnsi="Tahoma" w:cs="Tahoma"/>
          <w:bCs/>
        </w:rPr>
        <w:t xml:space="preserve"> x10 wkładów z odpowiednim przeliczeniem do pozycji?</w:t>
      </w:r>
    </w:p>
    <w:p w:rsidR="007F37F2" w:rsidRDefault="007F37F2" w:rsidP="007F37F2">
      <w:pPr>
        <w:pStyle w:val="Akapitzlist"/>
        <w:spacing w:line="360" w:lineRule="auto"/>
        <w:jc w:val="both"/>
        <w:rPr>
          <w:rFonts w:ascii="Tahoma" w:hAnsi="Tahoma" w:cs="Tahoma"/>
          <w:bCs/>
        </w:rPr>
      </w:pPr>
    </w:p>
    <w:p w:rsidR="00475687" w:rsidRDefault="00475687" w:rsidP="00475687">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475687" w:rsidRPr="007F37F2" w:rsidRDefault="00475687"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Dotyczy pakietu nr 26 poz. 1. W związku z tymczasowym brakiem produkcji prosimy o wykreślenie lub wydzielenie pozycji z pakietu.</w:t>
      </w:r>
    </w:p>
    <w:p w:rsidR="007F37F2" w:rsidRDefault="007F37F2" w:rsidP="007F37F2">
      <w:pPr>
        <w:pStyle w:val="Akapitzlist"/>
        <w:spacing w:line="360" w:lineRule="auto"/>
        <w:jc w:val="both"/>
        <w:rPr>
          <w:rFonts w:ascii="Tahoma" w:hAnsi="Tahoma" w:cs="Tahoma"/>
          <w:bCs/>
        </w:rPr>
      </w:pPr>
    </w:p>
    <w:p w:rsidR="00475687" w:rsidRDefault="00475687" w:rsidP="007F37F2">
      <w:pPr>
        <w:pStyle w:val="Akapitzlist"/>
        <w:spacing w:line="360" w:lineRule="auto"/>
        <w:jc w:val="both"/>
        <w:rPr>
          <w:rFonts w:ascii="Tahoma" w:hAnsi="Tahoma" w:cs="Tahoma"/>
          <w:b/>
          <w:bCs/>
        </w:rPr>
      </w:pPr>
      <w:r>
        <w:rPr>
          <w:rFonts w:ascii="Tahoma" w:hAnsi="Tahoma" w:cs="Tahoma"/>
          <w:b/>
          <w:bCs/>
        </w:rPr>
        <w:t>Należy podać ostatnią cenę.</w:t>
      </w:r>
    </w:p>
    <w:p w:rsidR="00475687" w:rsidRPr="00475687" w:rsidRDefault="00475687" w:rsidP="007F37F2">
      <w:pPr>
        <w:pStyle w:val="Akapitzlist"/>
        <w:spacing w:line="360" w:lineRule="auto"/>
        <w:jc w:val="both"/>
        <w:rPr>
          <w:rFonts w:ascii="Tahoma" w:hAnsi="Tahoma" w:cs="Tahoma"/>
          <w:b/>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Dotyczy pakietu nr 33 poz. 1. Proszę o wydzielenie pozycji do odrębnego pakietu. Umożliwi to przystąpienie większej liczby oferentów.</w:t>
      </w:r>
    </w:p>
    <w:p w:rsidR="007F37F2" w:rsidRDefault="007F37F2" w:rsidP="007F37F2">
      <w:pPr>
        <w:pStyle w:val="Akapitzlist"/>
        <w:spacing w:line="360" w:lineRule="auto"/>
        <w:jc w:val="both"/>
        <w:rPr>
          <w:rFonts w:ascii="Tahoma" w:hAnsi="Tahoma" w:cs="Tahoma"/>
          <w:bCs/>
        </w:rPr>
      </w:pPr>
    </w:p>
    <w:p w:rsidR="00475687" w:rsidRDefault="00475687" w:rsidP="007F37F2">
      <w:pPr>
        <w:pStyle w:val="Akapitzlist"/>
        <w:spacing w:line="360" w:lineRule="auto"/>
        <w:jc w:val="both"/>
        <w:rPr>
          <w:rFonts w:ascii="Tahoma" w:hAnsi="Tahoma" w:cs="Tahoma"/>
          <w:b/>
          <w:bCs/>
        </w:rPr>
      </w:pPr>
      <w:r>
        <w:rPr>
          <w:rFonts w:ascii="Tahoma" w:hAnsi="Tahoma" w:cs="Tahoma"/>
          <w:b/>
          <w:bCs/>
        </w:rPr>
        <w:t>Zamawiający nie wyraża zgody.</w:t>
      </w:r>
    </w:p>
    <w:p w:rsidR="00475687" w:rsidRPr="00475687" w:rsidRDefault="00475687" w:rsidP="007F37F2">
      <w:pPr>
        <w:pStyle w:val="Akapitzlist"/>
        <w:spacing w:line="360" w:lineRule="auto"/>
        <w:jc w:val="both"/>
        <w:rPr>
          <w:rFonts w:ascii="Tahoma" w:hAnsi="Tahoma" w:cs="Tahoma"/>
          <w:b/>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42 poz. 3. (1.) Czy Zamawiający wymaga, aby zgodnie z treścią Charakterystyki Produktu  Leczniczego, zaoferowany produkt </w:t>
      </w:r>
      <w:proofErr w:type="spellStart"/>
      <w:r w:rsidRPr="007F37F2">
        <w:rPr>
          <w:rFonts w:ascii="Tahoma" w:hAnsi="Tahoma" w:cs="Tahoma"/>
          <w:bCs/>
        </w:rPr>
        <w:t>Imipenem</w:t>
      </w:r>
      <w:proofErr w:type="spellEnd"/>
      <w:r w:rsidRPr="007F37F2">
        <w:rPr>
          <w:rFonts w:ascii="Tahoma" w:hAnsi="Tahoma" w:cs="Tahoma"/>
          <w:bCs/>
        </w:rPr>
        <w:t xml:space="preserve"> </w:t>
      </w:r>
      <w:proofErr w:type="spellStart"/>
      <w:r w:rsidRPr="007F37F2">
        <w:rPr>
          <w:rFonts w:ascii="Tahoma" w:hAnsi="Tahoma" w:cs="Tahoma"/>
          <w:bCs/>
        </w:rPr>
        <w:t>Cilastatin</w:t>
      </w:r>
      <w:proofErr w:type="spellEnd"/>
      <w:r w:rsidRPr="007F37F2">
        <w:rPr>
          <w:rFonts w:ascii="Tahoma" w:hAnsi="Tahoma" w:cs="Tahoma"/>
          <w:bCs/>
        </w:rPr>
        <w:t xml:space="preserve"> posiadał stabilność  po rozpuszczeniu do 2 godzin, co pozwoli na bezpieczne przeprowadzenie  infuzji dożylnej? (2.) Czy Zamawiający wymaga, aby zgodnie z treścią Charakterystyki Produktu  Leczniczego, zaoferowany produkt </w:t>
      </w:r>
      <w:proofErr w:type="spellStart"/>
      <w:r w:rsidRPr="007F37F2">
        <w:rPr>
          <w:rFonts w:ascii="Tahoma" w:hAnsi="Tahoma" w:cs="Tahoma"/>
          <w:bCs/>
        </w:rPr>
        <w:t>Imipenem</w:t>
      </w:r>
      <w:proofErr w:type="spellEnd"/>
      <w:r w:rsidRPr="007F37F2">
        <w:rPr>
          <w:rFonts w:ascii="Tahoma" w:hAnsi="Tahoma" w:cs="Tahoma"/>
          <w:bCs/>
        </w:rPr>
        <w:t xml:space="preserve"> </w:t>
      </w:r>
      <w:proofErr w:type="spellStart"/>
      <w:r w:rsidRPr="007F37F2">
        <w:rPr>
          <w:rFonts w:ascii="Tahoma" w:hAnsi="Tahoma" w:cs="Tahoma"/>
          <w:bCs/>
        </w:rPr>
        <w:t>Cilastatin</w:t>
      </w:r>
      <w:proofErr w:type="spellEnd"/>
      <w:r w:rsidRPr="007F37F2">
        <w:rPr>
          <w:rFonts w:ascii="Tahoma" w:hAnsi="Tahoma" w:cs="Tahoma"/>
          <w:bCs/>
        </w:rPr>
        <w:t xml:space="preserve"> posiadał możliwość  przygotowania roztworu do infuzji z wykorzystaniem 0,9% roztworu chlorku  sodu oraz/i z wykorzystaniem 5% roztworu glukozy?</w:t>
      </w:r>
    </w:p>
    <w:p w:rsidR="007F37F2" w:rsidRDefault="007F37F2" w:rsidP="007F37F2">
      <w:pPr>
        <w:pStyle w:val="Akapitzlist"/>
        <w:spacing w:line="360" w:lineRule="auto"/>
        <w:jc w:val="both"/>
        <w:rPr>
          <w:rFonts w:ascii="Tahoma" w:hAnsi="Tahoma" w:cs="Tahoma"/>
          <w:bCs/>
        </w:rPr>
      </w:pPr>
    </w:p>
    <w:p w:rsidR="00475687" w:rsidRDefault="00475687" w:rsidP="00475687">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475687" w:rsidRPr="007F37F2" w:rsidRDefault="00475687"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43 poz. 3. Czy </w:t>
      </w:r>
      <w:proofErr w:type="spellStart"/>
      <w:r w:rsidRPr="007F37F2">
        <w:rPr>
          <w:rFonts w:ascii="Tahoma" w:hAnsi="Tahoma" w:cs="Tahoma"/>
          <w:bCs/>
        </w:rPr>
        <w:t>Zamawiajacy</w:t>
      </w:r>
      <w:proofErr w:type="spellEnd"/>
      <w:r w:rsidRPr="007F37F2">
        <w:rPr>
          <w:rFonts w:ascii="Tahoma" w:hAnsi="Tahoma" w:cs="Tahoma"/>
          <w:bCs/>
        </w:rPr>
        <w:t xml:space="preserve"> wyrazi zgodę na wycenę preparatu </w:t>
      </w:r>
      <w:proofErr w:type="spellStart"/>
      <w:r w:rsidRPr="007F37F2">
        <w:rPr>
          <w:rFonts w:ascii="Tahoma" w:hAnsi="Tahoma" w:cs="Tahoma"/>
          <w:bCs/>
        </w:rPr>
        <w:t>Metronidazol</w:t>
      </w:r>
      <w:proofErr w:type="spellEnd"/>
      <w:r w:rsidRPr="007F37F2">
        <w:rPr>
          <w:rFonts w:ascii="Tahoma" w:hAnsi="Tahoma" w:cs="Tahoma"/>
          <w:bCs/>
        </w:rPr>
        <w:t xml:space="preserve"> 0.5% ,</w:t>
      </w:r>
      <w:proofErr w:type="spellStart"/>
      <w:r w:rsidRPr="007F37F2">
        <w:rPr>
          <w:rFonts w:ascii="Tahoma" w:hAnsi="Tahoma" w:cs="Tahoma"/>
          <w:bCs/>
        </w:rPr>
        <w:t>roztw.do</w:t>
      </w:r>
      <w:proofErr w:type="spellEnd"/>
      <w:r w:rsidRPr="007F37F2">
        <w:rPr>
          <w:rFonts w:ascii="Tahoma" w:hAnsi="Tahoma" w:cs="Tahoma"/>
          <w:bCs/>
        </w:rPr>
        <w:t xml:space="preserve"> infuz.,100 ml w opakowaniu x 40 </w:t>
      </w:r>
      <w:proofErr w:type="spellStart"/>
      <w:r w:rsidRPr="007F37F2">
        <w:rPr>
          <w:rFonts w:ascii="Tahoma" w:hAnsi="Tahoma" w:cs="Tahoma"/>
          <w:bCs/>
        </w:rPr>
        <w:t>szt</w:t>
      </w:r>
      <w:proofErr w:type="spellEnd"/>
      <w:r w:rsidRPr="007F37F2">
        <w:rPr>
          <w:rFonts w:ascii="Tahoma" w:hAnsi="Tahoma" w:cs="Tahoma"/>
          <w:bCs/>
        </w:rPr>
        <w:t xml:space="preserve"> z  odpowiednim przeliczeniem ilości opakowań?/W związku z tym, że Zamawiający wymaga zaoferowania produktu </w:t>
      </w:r>
      <w:proofErr w:type="spellStart"/>
      <w:r w:rsidRPr="007F37F2">
        <w:rPr>
          <w:rFonts w:ascii="Tahoma" w:hAnsi="Tahoma" w:cs="Tahoma"/>
          <w:bCs/>
        </w:rPr>
        <w:t>Metronidazole</w:t>
      </w:r>
      <w:proofErr w:type="spellEnd"/>
      <w:r w:rsidRPr="007F37F2">
        <w:rPr>
          <w:rFonts w:ascii="Tahoma" w:hAnsi="Tahoma" w:cs="Tahoma"/>
          <w:bCs/>
        </w:rPr>
        <w:t xml:space="preserve"> 0,5% 100 ml RTU, czy tym samym oczekuje zaoferowania produktu leczniczego w postaci farmaceutycznej „roztwór do infuzji”, do podania w postaci powolnej infuzji dożylnej, które jest jedynym bezpiecznym sposobem podania </w:t>
      </w:r>
      <w:proofErr w:type="spellStart"/>
      <w:r w:rsidRPr="007F37F2">
        <w:rPr>
          <w:rFonts w:ascii="Tahoma" w:hAnsi="Tahoma" w:cs="Tahoma"/>
          <w:bCs/>
        </w:rPr>
        <w:t>metronidazolu</w:t>
      </w:r>
      <w:proofErr w:type="spellEnd"/>
      <w:r w:rsidRPr="007F37F2">
        <w:rPr>
          <w:rFonts w:ascii="Tahoma" w:hAnsi="Tahoma" w:cs="Tahoma"/>
          <w:bCs/>
        </w:rPr>
        <w:t xml:space="preserve"> dożylnego zarówno u dorosłych i dzieci zgodnie z wytycznymi podawania tego antybiotyku, oraz która jako jedyna jest zgodna z innymi zarejestrowanymi w procedurach unijnych postaciami farmaceutycznymi </w:t>
      </w:r>
      <w:proofErr w:type="spellStart"/>
      <w:r w:rsidRPr="007F37F2">
        <w:rPr>
          <w:rFonts w:ascii="Tahoma" w:hAnsi="Tahoma" w:cs="Tahoma"/>
          <w:bCs/>
        </w:rPr>
        <w:t>metronidazolu</w:t>
      </w:r>
      <w:proofErr w:type="spellEnd"/>
      <w:r w:rsidRPr="007F37F2">
        <w:rPr>
          <w:rFonts w:ascii="Tahoma" w:hAnsi="Tahoma" w:cs="Tahoma"/>
          <w:bCs/>
        </w:rPr>
        <w:t xml:space="preserve"> do podania dożylnego?</w:t>
      </w:r>
    </w:p>
    <w:p w:rsidR="007F37F2" w:rsidRDefault="007F37F2" w:rsidP="007F37F2">
      <w:pPr>
        <w:pStyle w:val="Akapitzlist"/>
        <w:spacing w:line="360" w:lineRule="auto"/>
        <w:jc w:val="both"/>
        <w:rPr>
          <w:rFonts w:ascii="Tahoma" w:hAnsi="Tahoma" w:cs="Tahoma"/>
          <w:bCs/>
        </w:rPr>
      </w:pPr>
    </w:p>
    <w:p w:rsidR="00475687" w:rsidRDefault="00475687" w:rsidP="007F37F2">
      <w:pPr>
        <w:pStyle w:val="Akapitzlist"/>
        <w:spacing w:line="360" w:lineRule="auto"/>
        <w:jc w:val="both"/>
        <w:rPr>
          <w:rFonts w:ascii="Tahoma" w:hAnsi="Tahoma" w:cs="Tahoma"/>
          <w:b/>
          <w:bCs/>
        </w:rPr>
      </w:pPr>
      <w:r>
        <w:rPr>
          <w:rFonts w:ascii="Tahoma" w:hAnsi="Tahoma" w:cs="Tahoma"/>
          <w:b/>
          <w:bCs/>
        </w:rPr>
        <w:t>Zamawiający wyraża zgodę.</w:t>
      </w:r>
    </w:p>
    <w:p w:rsidR="00475687" w:rsidRPr="00475687" w:rsidRDefault="00475687" w:rsidP="007F37F2">
      <w:pPr>
        <w:pStyle w:val="Akapitzlist"/>
        <w:spacing w:line="360" w:lineRule="auto"/>
        <w:jc w:val="both"/>
        <w:rPr>
          <w:rFonts w:ascii="Tahoma" w:hAnsi="Tahoma" w:cs="Tahoma"/>
          <w:b/>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44 poz. 3.  - (1) Czy Zamawiający wymaga, aby leki w poz.1 pochodziły od jednego producenta? (2) Czy Zamawiający dopuści wycenę preparatu o nazwie międzynarodowej </w:t>
      </w:r>
      <w:proofErr w:type="spellStart"/>
      <w:r w:rsidRPr="007F37F2">
        <w:rPr>
          <w:rFonts w:ascii="Tahoma" w:hAnsi="Tahoma" w:cs="Tahoma"/>
          <w:bCs/>
        </w:rPr>
        <w:t>Atosibanum</w:t>
      </w:r>
      <w:proofErr w:type="spellEnd"/>
      <w:r w:rsidRPr="007F37F2">
        <w:rPr>
          <w:rFonts w:ascii="Tahoma" w:hAnsi="Tahoma" w:cs="Tahoma"/>
          <w:bCs/>
        </w:rPr>
        <w:t xml:space="preserve"> i dawce 37,5 mg/5 ml w fiolce? Pozwoli to </w:t>
      </w:r>
      <w:proofErr w:type="spellStart"/>
      <w:r w:rsidRPr="007F37F2">
        <w:rPr>
          <w:rFonts w:ascii="Tahoma" w:hAnsi="Tahoma" w:cs="Tahoma"/>
          <w:bCs/>
        </w:rPr>
        <w:t>złożyc</w:t>
      </w:r>
      <w:proofErr w:type="spellEnd"/>
      <w:r w:rsidRPr="007F37F2">
        <w:rPr>
          <w:rFonts w:ascii="Tahoma" w:hAnsi="Tahoma" w:cs="Tahoma"/>
          <w:bCs/>
        </w:rPr>
        <w:t xml:space="preserve"> korzystniejszą ofertę.</w:t>
      </w:r>
    </w:p>
    <w:p w:rsidR="007F37F2" w:rsidRDefault="007F37F2" w:rsidP="007F37F2">
      <w:pPr>
        <w:pStyle w:val="Akapitzlist"/>
        <w:spacing w:line="360" w:lineRule="auto"/>
        <w:jc w:val="both"/>
        <w:rPr>
          <w:rFonts w:ascii="Tahoma" w:hAnsi="Tahoma" w:cs="Tahoma"/>
          <w:bCs/>
        </w:rPr>
      </w:pPr>
    </w:p>
    <w:p w:rsidR="00FD4CA9" w:rsidRDefault="00FD4CA9" w:rsidP="007F37F2">
      <w:pPr>
        <w:pStyle w:val="Akapitzlist"/>
        <w:spacing w:line="360" w:lineRule="auto"/>
        <w:jc w:val="both"/>
        <w:rPr>
          <w:rFonts w:ascii="Tahoma" w:hAnsi="Tahoma" w:cs="Tahoma"/>
          <w:b/>
          <w:bCs/>
        </w:rPr>
      </w:pPr>
      <w:r>
        <w:rPr>
          <w:rFonts w:ascii="Tahoma" w:hAnsi="Tahoma" w:cs="Tahoma"/>
          <w:b/>
          <w:bCs/>
        </w:rPr>
        <w:t>Zamawiający nie wymaga.</w:t>
      </w:r>
    </w:p>
    <w:p w:rsidR="00FD4CA9" w:rsidRPr="00FD4CA9" w:rsidRDefault="00FD4CA9" w:rsidP="007F37F2">
      <w:pPr>
        <w:pStyle w:val="Akapitzlist"/>
        <w:spacing w:line="360" w:lineRule="auto"/>
        <w:jc w:val="both"/>
        <w:rPr>
          <w:rFonts w:ascii="Tahoma" w:hAnsi="Tahoma" w:cs="Tahoma"/>
          <w:b/>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44 poz. 1. (1) Czy Zamawiający wymaga, aby leki w poz.3  pochodziły od jednego producenta? (2) Czy Zamawiający dopuści wycenę preparatu o nazwie międzynarodowej </w:t>
      </w:r>
      <w:proofErr w:type="spellStart"/>
      <w:r w:rsidRPr="007F37F2">
        <w:rPr>
          <w:rFonts w:ascii="Tahoma" w:hAnsi="Tahoma" w:cs="Tahoma"/>
          <w:bCs/>
        </w:rPr>
        <w:t>Atosibanum</w:t>
      </w:r>
      <w:proofErr w:type="spellEnd"/>
      <w:r w:rsidRPr="007F37F2">
        <w:rPr>
          <w:rFonts w:ascii="Tahoma" w:hAnsi="Tahoma" w:cs="Tahoma"/>
          <w:bCs/>
        </w:rPr>
        <w:t xml:space="preserve"> i dawce 6,75 mg/0,9 ml w fiolce? Pozwoli to </w:t>
      </w:r>
      <w:proofErr w:type="spellStart"/>
      <w:r w:rsidRPr="007F37F2">
        <w:rPr>
          <w:rFonts w:ascii="Tahoma" w:hAnsi="Tahoma" w:cs="Tahoma"/>
          <w:bCs/>
        </w:rPr>
        <w:t>złożyc</w:t>
      </w:r>
      <w:proofErr w:type="spellEnd"/>
      <w:r w:rsidRPr="007F37F2">
        <w:rPr>
          <w:rFonts w:ascii="Tahoma" w:hAnsi="Tahoma" w:cs="Tahoma"/>
          <w:bCs/>
        </w:rPr>
        <w:t xml:space="preserve"> korzystniejszą ofertę.</w:t>
      </w:r>
    </w:p>
    <w:p w:rsidR="007F37F2" w:rsidRDefault="007F37F2" w:rsidP="007F37F2">
      <w:pPr>
        <w:pStyle w:val="Akapitzlist"/>
        <w:spacing w:line="360" w:lineRule="auto"/>
        <w:jc w:val="both"/>
        <w:rPr>
          <w:rFonts w:ascii="Tahoma" w:hAnsi="Tahoma" w:cs="Tahoma"/>
          <w:bCs/>
        </w:rPr>
      </w:pPr>
    </w:p>
    <w:p w:rsidR="00FD4CA9" w:rsidRDefault="00FD4CA9" w:rsidP="007F37F2">
      <w:pPr>
        <w:pStyle w:val="Akapitzlist"/>
        <w:spacing w:line="360" w:lineRule="auto"/>
        <w:jc w:val="both"/>
        <w:rPr>
          <w:rFonts w:ascii="Tahoma" w:hAnsi="Tahoma" w:cs="Tahoma"/>
          <w:b/>
          <w:bCs/>
        </w:rPr>
      </w:pPr>
      <w:r>
        <w:rPr>
          <w:rFonts w:ascii="Tahoma" w:hAnsi="Tahoma" w:cs="Tahoma"/>
          <w:b/>
          <w:bCs/>
        </w:rPr>
        <w:t>Zamawiający nie wymaga.</w:t>
      </w:r>
    </w:p>
    <w:p w:rsidR="00FD4CA9" w:rsidRPr="00FD4CA9" w:rsidRDefault="00FD4CA9" w:rsidP="007F37F2">
      <w:pPr>
        <w:pStyle w:val="Akapitzlist"/>
        <w:spacing w:line="360" w:lineRule="auto"/>
        <w:jc w:val="both"/>
        <w:rPr>
          <w:rFonts w:ascii="Tahoma" w:hAnsi="Tahoma" w:cs="Tahoma"/>
          <w:b/>
          <w:bCs/>
        </w:rPr>
      </w:pPr>
    </w:p>
    <w:p w:rsid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 xml:space="preserve">Dotyczy pakietu nr 47 poz. 1. Proszę o dopuszczenie wyceny preparatu o nazwie handlowej </w:t>
      </w:r>
      <w:proofErr w:type="spellStart"/>
      <w:r w:rsidRPr="007F37F2">
        <w:rPr>
          <w:rFonts w:ascii="Tahoma" w:hAnsi="Tahoma" w:cs="Tahoma"/>
          <w:bCs/>
        </w:rPr>
        <w:t>Uman</w:t>
      </w:r>
      <w:proofErr w:type="spellEnd"/>
      <w:r w:rsidRPr="007F37F2">
        <w:rPr>
          <w:rFonts w:ascii="Tahoma" w:hAnsi="Tahoma" w:cs="Tahoma"/>
          <w:bCs/>
        </w:rPr>
        <w:t xml:space="preserve"> Big 180j.m./ml.</w:t>
      </w:r>
    </w:p>
    <w:p w:rsidR="00FD4CA9" w:rsidRDefault="00FD4CA9" w:rsidP="00FD4CA9">
      <w:pPr>
        <w:pStyle w:val="Akapitzlist"/>
        <w:widowControl w:val="0"/>
        <w:suppressAutoHyphens/>
        <w:spacing w:line="360" w:lineRule="auto"/>
        <w:contextualSpacing w:val="0"/>
        <w:jc w:val="both"/>
        <w:rPr>
          <w:rFonts w:ascii="Tahoma" w:hAnsi="Tahoma" w:cs="Tahoma"/>
          <w:bCs/>
        </w:rPr>
      </w:pPr>
    </w:p>
    <w:p w:rsidR="00FD4CA9" w:rsidRDefault="00FD4CA9" w:rsidP="00FD4CA9">
      <w:pPr>
        <w:pStyle w:val="Akapitzlist"/>
        <w:spacing w:before="240" w:line="360" w:lineRule="auto"/>
        <w:ind w:right="-391"/>
        <w:jc w:val="both"/>
        <w:rPr>
          <w:rFonts w:ascii="Tahoma" w:hAnsi="Tahoma" w:cs="Tahoma"/>
          <w:b/>
          <w:bCs/>
          <w:color w:val="333333"/>
          <w:shd w:val="clear" w:color="auto" w:fill="FFFFFF"/>
        </w:rPr>
      </w:pPr>
      <w:r>
        <w:rPr>
          <w:rFonts w:ascii="Tahoma" w:hAnsi="Tahoma" w:cs="Tahoma"/>
          <w:b/>
          <w:bCs/>
          <w:color w:val="333333"/>
          <w:shd w:val="clear" w:color="auto" w:fill="FFFFFF"/>
        </w:rPr>
        <w:t>Zamawiający dopuszcza.</w:t>
      </w:r>
    </w:p>
    <w:p w:rsidR="007F37F2" w:rsidRPr="007F37F2" w:rsidRDefault="007F37F2" w:rsidP="007F37F2">
      <w:pPr>
        <w:pStyle w:val="Akapitzlist"/>
        <w:spacing w:line="360" w:lineRule="auto"/>
        <w:jc w:val="both"/>
        <w:rPr>
          <w:rFonts w:ascii="Tahoma" w:hAnsi="Tahoma" w:cs="Tahoma"/>
          <w:bCs/>
        </w:rPr>
      </w:pPr>
    </w:p>
    <w:p w:rsidR="007F37F2" w:rsidRPr="007F37F2" w:rsidRDefault="007F37F2" w:rsidP="007F37F2">
      <w:pPr>
        <w:pStyle w:val="Akapitzlist"/>
        <w:widowControl w:val="0"/>
        <w:numPr>
          <w:ilvl w:val="0"/>
          <w:numId w:val="8"/>
        </w:numPr>
        <w:suppressAutoHyphens/>
        <w:spacing w:line="360" w:lineRule="auto"/>
        <w:contextualSpacing w:val="0"/>
        <w:jc w:val="both"/>
        <w:rPr>
          <w:rFonts w:ascii="Tahoma" w:hAnsi="Tahoma" w:cs="Tahoma"/>
          <w:bCs/>
        </w:rPr>
      </w:pPr>
      <w:r w:rsidRPr="007F37F2">
        <w:rPr>
          <w:rFonts w:ascii="Tahoma" w:hAnsi="Tahoma" w:cs="Tahoma"/>
          <w:bCs/>
        </w:rPr>
        <w:t>Dotyczy pakietu nr 56 poz. 4, 5, 6.  Czy Zamawiający wymaga, aby leki w wymienionych pozycjach  pochodziły od jednego producenta?</w:t>
      </w:r>
    </w:p>
    <w:p w:rsidR="007F37F2" w:rsidRDefault="007F37F2" w:rsidP="007F37F2">
      <w:pPr>
        <w:pStyle w:val="Akapitzlist"/>
        <w:spacing w:line="360" w:lineRule="auto"/>
        <w:jc w:val="both"/>
        <w:rPr>
          <w:rFonts w:ascii="Tahoma" w:hAnsi="Tahoma" w:cs="Tahoma"/>
          <w:bCs/>
        </w:rPr>
      </w:pPr>
    </w:p>
    <w:p w:rsidR="00FD4CA9" w:rsidRDefault="00FD4CA9" w:rsidP="007F37F2">
      <w:pPr>
        <w:pStyle w:val="Akapitzlist"/>
        <w:spacing w:line="360" w:lineRule="auto"/>
        <w:jc w:val="both"/>
        <w:rPr>
          <w:rFonts w:ascii="Tahoma" w:hAnsi="Tahoma" w:cs="Tahoma"/>
          <w:b/>
          <w:bCs/>
        </w:rPr>
      </w:pPr>
      <w:r>
        <w:rPr>
          <w:rFonts w:ascii="Tahoma" w:hAnsi="Tahoma" w:cs="Tahoma"/>
          <w:b/>
          <w:bCs/>
        </w:rPr>
        <w:t>Zamawiający wymaga.</w:t>
      </w:r>
    </w:p>
    <w:p w:rsidR="00CC49B0" w:rsidRDefault="00CC49B0" w:rsidP="007F37F2">
      <w:pPr>
        <w:pStyle w:val="Akapitzlist"/>
        <w:spacing w:line="360" w:lineRule="auto"/>
        <w:jc w:val="both"/>
        <w:rPr>
          <w:rFonts w:ascii="Tahoma" w:hAnsi="Tahoma" w:cs="Tahoma"/>
          <w:b/>
          <w:bCs/>
        </w:rPr>
      </w:pPr>
    </w:p>
    <w:p w:rsidR="00CC49B0" w:rsidRPr="00CC49B0" w:rsidRDefault="00CC49B0" w:rsidP="00CC49B0">
      <w:pPr>
        <w:pStyle w:val="Akapitzlist"/>
        <w:numPr>
          <w:ilvl w:val="0"/>
          <w:numId w:val="8"/>
        </w:numPr>
        <w:spacing w:line="360" w:lineRule="auto"/>
        <w:jc w:val="both"/>
        <w:rPr>
          <w:rFonts w:ascii="Tahoma" w:hAnsi="Tahoma" w:cs="Tahoma"/>
          <w:bCs/>
        </w:rPr>
      </w:pPr>
      <w:r>
        <w:rPr>
          <w:rFonts w:ascii="Tahoma" w:hAnsi="Tahoma" w:cs="Tahoma"/>
          <w:bCs/>
        </w:rPr>
        <w:t>C</w:t>
      </w:r>
      <w:r w:rsidRPr="00CC49B0">
        <w:rPr>
          <w:rFonts w:ascii="Tahoma" w:hAnsi="Tahoma" w:cs="Tahoma"/>
          <w:bCs/>
        </w:rPr>
        <w:t xml:space="preserve">zy Zamawiający w Pakiecie 37 dopuści do postępowania preparat albuminy ludzkiej, będący preparatem do podawania dożylnego, w opakowaniu typu „worek”, który w pełni „zapada” się, tworząc pojemnik niewymagający zewnętrznej wentylacji do opróżnienia z samouszczelniającym się portem, co powoduje znaczące zmniejszenie ryzyka zakażenia krwi z uwagi na możliwość infuzji w systemie zamkniętym.   </w:t>
      </w:r>
    </w:p>
    <w:p w:rsidR="007F37F2" w:rsidRPr="007F37F2" w:rsidRDefault="007F37F2" w:rsidP="007F37F2">
      <w:pPr>
        <w:spacing w:line="360" w:lineRule="auto"/>
        <w:ind w:left="284"/>
        <w:jc w:val="both"/>
        <w:rPr>
          <w:rFonts w:ascii="Tahoma" w:hAnsi="Tahoma" w:cs="Tahoma"/>
          <w:bCs/>
        </w:rPr>
      </w:pPr>
    </w:p>
    <w:p w:rsidR="007F37F2" w:rsidRDefault="00CC49B0" w:rsidP="00CC49B0">
      <w:pPr>
        <w:spacing w:line="360" w:lineRule="auto"/>
        <w:ind w:left="708"/>
        <w:jc w:val="both"/>
        <w:rPr>
          <w:rFonts w:ascii="Tahoma" w:hAnsi="Tahoma" w:cs="Tahoma"/>
          <w:b/>
          <w:bCs/>
        </w:rPr>
      </w:pPr>
      <w:r>
        <w:rPr>
          <w:rFonts w:ascii="Tahoma" w:hAnsi="Tahoma" w:cs="Tahoma"/>
          <w:b/>
          <w:bCs/>
        </w:rPr>
        <w:t>Zamawiający dopuszcza.</w:t>
      </w:r>
    </w:p>
    <w:p w:rsidR="00CC49B0" w:rsidRPr="00E438A9" w:rsidRDefault="00CC49B0" w:rsidP="00E438A9">
      <w:pPr>
        <w:spacing w:line="360" w:lineRule="auto"/>
        <w:jc w:val="both"/>
        <w:rPr>
          <w:rFonts w:ascii="Tahoma" w:hAnsi="Tahoma" w:cs="Tahoma"/>
          <w:color w:val="000000"/>
          <w:u w:val="single"/>
        </w:rPr>
      </w:pPr>
      <w:r w:rsidRPr="00E438A9">
        <w:rPr>
          <w:rFonts w:ascii="Tahoma" w:hAnsi="Tahoma" w:cs="Tahoma"/>
          <w:bCs/>
          <w:u w:val="single"/>
        </w:rPr>
        <w:t xml:space="preserve">Poniższe pytania dotyczą opisu przedmiotu zamówienia w Części nr 1 poz. 83 i 84 </w:t>
      </w:r>
      <w:r w:rsidRPr="00E438A9">
        <w:rPr>
          <w:rFonts w:ascii="Tahoma" w:hAnsi="Tahoma" w:cs="Tahoma"/>
          <w:color w:val="000000"/>
          <w:u w:val="single"/>
        </w:rPr>
        <w:t>w przedmiotowym postępowaniu:</w:t>
      </w:r>
    </w:p>
    <w:p w:rsidR="00CC49B0" w:rsidRPr="003C291B" w:rsidRDefault="00CC49B0" w:rsidP="003C291B">
      <w:pPr>
        <w:pStyle w:val="Akapitzlist"/>
        <w:numPr>
          <w:ilvl w:val="0"/>
          <w:numId w:val="8"/>
        </w:numPr>
        <w:spacing w:after="200" w:line="360" w:lineRule="auto"/>
        <w:jc w:val="both"/>
        <w:rPr>
          <w:rFonts w:ascii="Tahoma" w:hAnsi="Tahoma" w:cs="Tahoma"/>
          <w:bCs/>
          <w:u w:val="single"/>
        </w:rPr>
      </w:pPr>
      <w:r w:rsidRPr="003C291B">
        <w:rPr>
          <w:rFonts w:ascii="Tahoma" w:hAnsi="Tahoma" w:cs="Tahoma"/>
        </w:rPr>
        <w:t xml:space="preserve">Czy </w:t>
      </w:r>
      <w:r w:rsidRPr="003C291B">
        <w:rPr>
          <w:rFonts w:ascii="Tahoma" w:hAnsi="Tahoma" w:cs="Tahoma"/>
          <w:bCs/>
          <w:u w:val="single"/>
        </w:rPr>
        <w:t xml:space="preserve">w Części nr 1 poz. 83 i 84  </w:t>
      </w:r>
      <w:r w:rsidRPr="003C291B">
        <w:rPr>
          <w:rFonts w:ascii="Tahoma" w:hAnsi="Tahoma" w:cs="Tahoma"/>
        </w:rPr>
        <w:t xml:space="preserve">z Zamawiający dopuści zaoferowanie odpowiednio preparaty preparatów Lacto30Dr i </w:t>
      </w:r>
      <w:proofErr w:type="spellStart"/>
      <w:r w:rsidRPr="003C291B">
        <w:rPr>
          <w:rFonts w:ascii="Tahoma" w:hAnsi="Tahoma" w:cs="Tahoma"/>
        </w:rPr>
        <w:t>LactoDr</w:t>
      </w:r>
      <w:proofErr w:type="spellEnd"/>
      <w:r w:rsidRPr="003C291B">
        <w:rPr>
          <w:rFonts w:ascii="Tahoma" w:hAnsi="Tahoma" w:cs="Tahoma"/>
        </w:rPr>
        <w:t xml:space="preserve">., zawierające żywe kultury najlepiej przebadanego szczepu bakterii </w:t>
      </w:r>
      <w:proofErr w:type="spellStart"/>
      <w:r w:rsidRPr="003C291B">
        <w:rPr>
          <w:rFonts w:ascii="Tahoma" w:hAnsi="Tahoma" w:cs="Tahoma"/>
        </w:rPr>
        <w:t>probiotycznych</w:t>
      </w:r>
      <w:proofErr w:type="spellEnd"/>
      <w:r w:rsidRPr="003C291B">
        <w:rPr>
          <w:rFonts w:ascii="Tahoma" w:hAnsi="Tahoma" w:cs="Tahoma"/>
        </w:rPr>
        <w:t xml:space="preserve"> </w:t>
      </w:r>
      <w:proofErr w:type="spellStart"/>
      <w:r w:rsidRPr="003C291B">
        <w:rPr>
          <w:rFonts w:ascii="Tahoma" w:hAnsi="Tahoma" w:cs="Tahoma"/>
        </w:rPr>
        <w:t>Lactobacillus</w:t>
      </w:r>
      <w:proofErr w:type="spellEnd"/>
      <w:r w:rsidRPr="003C291B">
        <w:rPr>
          <w:rFonts w:ascii="Tahoma" w:hAnsi="Tahoma" w:cs="Tahoma"/>
        </w:rPr>
        <w:t xml:space="preserve"> </w:t>
      </w:r>
      <w:proofErr w:type="spellStart"/>
      <w:r w:rsidRPr="003C291B">
        <w:rPr>
          <w:rFonts w:ascii="Tahoma" w:hAnsi="Tahoma" w:cs="Tahoma"/>
        </w:rPr>
        <w:t>rhamnosus</w:t>
      </w:r>
      <w:proofErr w:type="spellEnd"/>
      <w:r w:rsidRPr="003C291B">
        <w:rPr>
          <w:rFonts w:ascii="Tahoma" w:hAnsi="Tahoma" w:cs="Tahoma"/>
        </w:rPr>
        <w:t xml:space="preserve"> GG w stężeniach 3mld CFU/kaps. i 6 mld CFU/kaps.? W załączeniu opis oferowanych produktów.</w:t>
      </w:r>
    </w:p>
    <w:p w:rsidR="003C291B" w:rsidRDefault="003C291B" w:rsidP="003C291B">
      <w:pPr>
        <w:pStyle w:val="Akapitzlist"/>
        <w:spacing w:after="200" w:line="360" w:lineRule="auto"/>
        <w:jc w:val="both"/>
        <w:rPr>
          <w:rFonts w:ascii="Tahoma" w:hAnsi="Tahoma" w:cs="Tahoma"/>
        </w:rPr>
      </w:pPr>
    </w:p>
    <w:p w:rsidR="003C291B" w:rsidRPr="003C291B" w:rsidRDefault="003C291B" w:rsidP="003C291B">
      <w:pPr>
        <w:pStyle w:val="Akapitzlist"/>
        <w:spacing w:after="200" w:line="360" w:lineRule="auto"/>
        <w:jc w:val="both"/>
        <w:rPr>
          <w:rFonts w:ascii="Tahoma" w:hAnsi="Tahoma" w:cs="Tahoma"/>
          <w:b/>
          <w:bCs/>
          <w:u w:val="single"/>
        </w:rPr>
      </w:pPr>
      <w:r>
        <w:rPr>
          <w:rFonts w:ascii="Tahoma" w:hAnsi="Tahoma" w:cs="Tahoma"/>
          <w:b/>
        </w:rPr>
        <w:t>Zamawiający dopuszcza.</w:t>
      </w:r>
    </w:p>
    <w:p w:rsidR="00CC49B0" w:rsidRPr="003C291B" w:rsidRDefault="00CC49B0" w:rsidP="003C291B">
      <w:pPr>
        <w:numPr>
          <w:ilvl w:val="0"/>
          <w:numId w:val="8"/>
        </w:numPr>
        <w:spacing w:after="200" w:line="360" w:lineRule="auto"/>
        <w:jc w:val="both"/>
        <w:rPr>
          <w:rFonts w:ascii="Tahoma" w:hAnsi="Tahoma" w:cs="Tahoma"/>
          <w:bCs/>
          <w:u w:val="single"/>
        </w:rPr>
      </w:pPr>
      <w:r w:rsidRPr="00E438A9">
        <w:rPr>
          <w:rFonts w:ascii="Tahoma" w:hAnsi="Tahoma" w:cs="Tahoma"/>
        </w:rPr>
        <w:t>Czy w Części nr 1 poz. 84 Zamawiający dopuści preparat konfekcjonowany w op. x 20 szt. – po przeliczeniu kapsułek na odpowiednią liczbę opakowań i zaokrągleniu uzyskanego wyniku w górę.</w:t>
      </w:r>
    </w:p>
    <w:p w:rsidR="003C291B" w:rsidRDefault="003C291B" w:rsidP="003C291B">
      <w:pPr>
        <w:spacing w:after="200" w:line="360" w:lineRule="auto"/>
        <w:ind w:left="720"/>
        <w:jc w:val="both"/>
        <w:rPr>
          <w:rFonts w:ascii="Tahoma" w:hAnsi="Tahoma" w:cs="Tahoma"/>
          <w:b/>
        </w:rPr>
      </w:pPr>
      <w:r>
        <w:rPr>
          <w:rFonts w:ascii="Tahoma" w:hAnsi="Tahoma" w:cs="Tahoma"/>
          <w:b/>
        </w:rPr>
        <w:t>Zamawiający dopuszcza.</w:t>
      </w:r>
    </w:p>
    <w:p w:rsidR="003C291B" w:rsidRPr="003C291B" w:rsidRDefault="003C291B" w:rsidP="003C291B">
      <w:pPr>
        <w:spacing w:after="200" w:line="360" w:lineRule="auto"/>
        <w:ind w:left="720"/>
        <w:jc w:val="both"/>
        <w:rPr>
          <w:rFonts w:ascii="Tahoma" w:hAnsi="Tahoma" w:cs="Tahoma"/>
          <w:b/>
          <w:bCs/>
          <w:u w:val="single"/>
        </w:rPr>
      </w:pPr>
    </w:p>
    <w:p w:rsidR="00CC49B0" w:rsidRPr="00E438A9" w:rsidRDefault="00CC49B0" w:rsidP="00E438A9">
      <w:pPr>
        <w:spacing w:line="360" w:lineRule="auto"/>
        <w:jc w:val="both"/>
        <w:rPr>
          <w:rFonts w:ascii="Tahoma" w:hAnsi="Tahoma" w:cs="Tahoma"/>
          <w:color w:val="000000"/>
          <w:u w:val="single"/>
        </w:rPr>
      </w:pPr>
      <w:r w:rsidRPr="00E438A9">
        <w:rPr>
          <w:rFonts w:ascii="Tahoma" w:hAnsi="Tahoma" w:cs="Tahoma"/>
          <w:bCs/>
          <w:u w:val="single"/>
        </w:rPr>
        <w:t xml:space="preserve">Poniższe pytania dotyczą opisu przedmiotu zamówienia w Części nr 1 poz. 161 </w:t>
      </w:r>
      <w:r w:rsidRPr="00E438A9">
        <w:rPr>
          <w:rFonts w:ascii="Tahoma" w:hAnsi="Tahoma" w:cs="Tahoma"/>
          <w:color w:val="000000"/>
          <w:u w:val="single"/>
        </w:rPr>
        <w:t>w przedmiotowym postępowaniu:</w:t>
      </w:r>
    </w:p>
    <w:p w:rsidR="00CC49B0" w:rsidRPr="003C291B" w:rsidRDefault="00CC49B0" w:rsidP="003C291B">
      <w:pPr>
        <w:numPr>
          <w:ilvl w:val="0"/>
          <w:numId w:val="8"/>
        </w:numPr>
        <w:spacing w:after="200" w:line="360" w:lineRule="auto"/>
        <w:jc w:val="both"/>
        <w:rPr>
          <w:rFonts w:ascii="Tahoma" w:hAnsi="Tahoma" w:cs="Tahoma"/>
          <w:color w:val="000000"/>
        </w:rPr>
      </w:pPr>
      <w:r w:rsidRPr="00E438A9">
        <w:rPr>
          <w:rFonts w:ascii="Tahoma" w:hAnsi="Tahoma" w:cs="Tahoma"/>
        </w:rPr>
        <w:lastRenderedPageBreak/>
        <w:t xml:space="preserve">Czy </w:t>
      </w:r>
      <w:r w:rsidRPr="00E438A9">
        <w:rPr>
          <w:rFonts w:ascii="Tahoma" w:hAnsi="Tahoma" w:cs="Tahoma"/>
          <w:bCs/>
          <w:u w:val="single"/>
        </w:rPr>
        <w:t>w Części nr 1 poz. 161</w:t>
      </w:r>
      <w:r w:rsidRPr="00E438A9">
        <w:rPr>
          <w:rFonts w:ascii="Tahoma" w:hAnsi="Tahoma" w:cs="Tahoma"/>
        </w:rPr>
        <w:t xml:space="preserve"> Zamawiający dopuści zaoferowanie produktu </w:t>
      </w:r>
      <w:proofErr w:type="spellStart"/>
      <w:r w:rsidRPr="00E438A9">
        <w:rPr>
          <w:rFonts w:ascii="Tahoma" w:hAnsi="Tahoma" w:cs="Tahoma"/>
        </w:rPr>
        <w:t>ProbioDr</w:t>
      </w:r>
      <w:proofErr w:type="spellEnd"/>
      <w:r w:rsidRPr="00E438A9">
        <w:rPr>
          <w:rFonts w:ascii="Tahoma" w:hAnsi="Tahoma" w:cs="Tahoma"/>
        </w:rPr>
        <w:t xml:space="preserve">, zawierającego żywe, liofilizowane kultury bakterii </w:t>
      </w:r>
      <w:proofErr w:type="spellStart"/>
      <w:r w:rsidRPr="00E438A9">
        <w:rPr>
          <w:rFonts w:ascii="Tahoma" w:hAnsi="Tahoma" w:cs="Tahoma"/>
        </w:rPr>
        <w:t>probiotycznych</w:t>
      </w:r>
      <w:proofErr w:type="spellEnd"/>
      <w:r w:rsidRPr="00E438A9">
        <w:rPr>
          <w:rFonts w:ascii="Tahoma" w:hAnsi="Tahoma" w:cs="Tahoma"/>
        </w:rPr>
        <w:t xml:space="preserve"> najlepiej przebadanego pod względem klinicznym szczepu </w:t>
      </w:r>
      <w:proofErr w:type="spellStart"/>
      <w:r w:rsidRPr="00E438A9">
        <w:rPr>
          <w:rFonts w:ascii="Tahoma" w:hAnsi="Tahoma" w:cs="Tahoma"/>
        </w:rPr>
        <w:t>Lactobacillus</w:t>
      </w:r>
      <w:proofErr w:type="spellEnd"/>
      <w:r w:rsidRPr="00E438A9">
        <w:rPr>
          <w:rFonts w:ascii="Tahoma" w:hAnsi="Tahoma" w:cs="Tahoma"/>
        </w:rPr>
        <w:t xml:space="preserve"> </w:t>
      </w:r>
      <w:proofErr w:type="spellStart"/>
      <w:r w:rsidRPr="00E438A9">
        <w:rPr>
          <w:rFonts w:ascii="Tahoma" w:hAnsi="Tahoma" w:cs="Tahoma"/>
        </w:rPr>
        <w:t>rhamnosus</w:t>
      </w:r>
      <w:proofErr w:type="spellEnd"/>
      <w:r w:rsidRPr="00E438A9">
        <w:rPr>
          <w:rFonts w:ascii="Tahoma" w:hAnsi="Tahoma" w:cs="Tahoma"/>
        </w:rPr>
        <w:t xml:space="preserve"> GG ATTC53103 i </w:t>
      </w:r>
      <w:proofErr w:type="spellStart"/>
      <w:r w:rsidRPr="00E438A9">
        <w:rPr>
          <w:rFonts w:ascii="Tahoma" w:hAnsi="Tahoma" w:cs="Tahoma"/>
        </w:rPr>
        <w:t>Lactobacillus</w:t>
      </w:r>
      <w:proofErr w:type="spellEnd"/>
      <w:r w:rsidRPr="00E438A9">
        <w:rPr>
          <w:rFonts w:ascii="Tahoma" w:hAnsi="Tahoma" w:cs="Tahoma"/>
        </w:rPr>
        <w:t xml:space="preserve"> </w:t>
      </w:r>
      <w:proofErr w:type="spellStart"/>
      <w:r w:rsidRPr="00E438A9">
        <w:rPr>
          <w:rFonts w:ascii="Tahoma" w:hAnsi="Tahoma" w:cs="Tahoma"/>
        </w:rPr>
        <w:t>helveticus</w:t>
      </w:r>
      <w:proofErr w:type="spellEnd"/>
      <w:r w:rsidRPr="00E438A9">
        <w:rPr>
          <w:rFonts w:ascii="Tahoma" w:hAnsi="Tahoma" w:cs="Tahoma"/>
        </w:rPr>
        <w:t xml:space="preserve"> w łącznym stężeniu 2mld CFU/ kaps, identycznym jak w produkcie opisanym w SIWZ? Produkt konfekcjonowany w opakowaniach x 60 kapsułek (prosimy o możliwość przeliczenia na odpowiednią liczbę opakowań i zaokrąglenia uzyskanego wyniku w górę).</w:t>
      </w:r>
    </w:p>
    <w:p w:rsidR="003C291B" w:rsidRPr="003C291B" w:rsidRDefault="003C291B" w:rsidP="003C291B">
      <w:pPr>
        <w:spacing w:after="200" w:line="360" w:lineRule="auto"/>
        <w:ind w:left="720"/>
        <w:jc w:val="both"/>
        <w:rPr>
          <w:rFonts w:ascii="Tahoma" w:hAnsi="Tahoma" w:cs="Tahoma"/>
          <w:b/>
          <w:color w:val="000000"/>
        </w:rPr>
      </w:pPr>
      <w:r>
        <w:rPr>
          <w:rFonts w:ascii="Tahoma" w:hAnsi="Tahoma" w:cs="Tahoma"/>
          <w:b/>
        </w:rPr>
        <w:t>Zamawiający nie dopuszcza.</w:t>
      </w:r>
    </w:p>
    <w:p w:rsidR="00CC49B0" w:rsidRDefault="00CC49B0" w:rsidP="003C291B">
      <w:pPr>
        <w:numPr>
          <w:ilvl w:val="0"/>
          <w:numId w:val="8"/>
        </w:numPr>
        <w:spacing w:after="200" w:line="360" w:lineRule="auto"/>
        <w:jc w:val="both"/>
        <w:rPr>
          <w:rFonts w:ascii="Tahoma" w:hAnsi="Tahoma" w:cs="Tahoma"/>
        </w:rPr>
      </w:pPr>
      <w:r w:rsidRPr="00E438A9">
        <w:rPr>
          <w:rFonts w:ascii="Tahoma" w:hAnsi="Tahoma" w:cs="Tahoma"/>
        </w:rPr>
        <w:t xml:space="preserve">Czy </w:t>
      </w:r>
      <w:r w:rsidRPr="00E438A9">
        <w:rPr>
          <w:rFonts w:ascii="Tahoma" w:hAnsi="Tahoma" w:cs="Tahoma"/>
          <w:bCs/>
          <w:u w:val="single"/>
        </w:rPr>
        <w:t>w Części nr 1 poz. 161</w:t>
      </w:r>
      <w:r w:rsidRPr="00E438A9">
        <w:rPr>
          <w:rFonts w:ascii="Tahoma" w:hAnsi="Tahoma" w:cs="Tahoma"/>
        </w:rPr>
        <w:t xml:space="preserve"> Zamawiający dopuści zaoferowanie produktu </w:t>
      </w:r>
      <w:proofErr w:type="spellStart"/>
      <w:r w:rsidRPr="00E438A9">
        <w:rPr>
          <w:rFonts w:ascii="Tahoma" w:hAnsi="Tahoma" w:cs="Tahoma"/>
        </w:rPr>
        <w:t>LactoDr</w:t>
      </w:r>
      <w:proofErr w:type="spellEnd"/>
      <w:r w:rsidRPr="00E438A9">
        <w:rPr>
          <w:rFonts w:ascii="Tahoma" w:hAnsi="Tahoma" w:cs="Tahoma"/>
        </w:rPr>
        <w:t xml:space="preserve">, zawierającego żywe, liofilizowane kultury bakterii </w:t>
      </w:r>
      <w:proofErr w:type="spellStart"/>
      <w:r w:rsidRPr="00E438A9">
        <w:rPr>
          <w:rFonts w:ascii="Tahoma" w:hAnsi="Tahoma" w:cs="Tahoma"/>
        </w:rPr>
        <w:t>probiotycznych</w:t>
      </w:r>
      <w:proofErr w:type="spellEnd"/>
      <w:r w:rsidRPr="00E438A9">
        <w:rPr>
          <w:rFonts w:ascii="Tahoma" w:hAnsi="Tahoma" w:cs="Tahoma"/>
        </w:rPr>
        <w:t xml:space="preserve"> najlepiej przebadanego pod względem klinicznym szczepu </w:t>
      </w:r>
      <w:proofErr w:type="spellStart"/>
      <w:r w:rsidRPr="00E438A9">
        <w:rPr>
          <w:rFonts w:ascii="Tahoma" w:hAnsi="Tahoma" w:cs="Tahoma"/>
        </w:rPr>
        <w:t>Lactobacillus</w:t>
      </w:r>
      <w:proofErr w:type="spellEnd"/>
      <w:r w:rsidRPr="00E438A9">
        <w:rPr>
          <w:rFonts w:ascii="Tahoma" w:hAnsi="Tahoma" w:cs="Tahoma"/>
        </w:rPr>
        <w:t xml:space="preserve"> </w:t>
      </w:r>
      <w:proofErr w:type="spellStart"/>
      <w:r w:rsidRPr="00E438A9">
        <w:rPr>
          <w:rFonts w:ascii="Tahoma" w:hAnsi="Tahoma" w:cs="Tahoma"/>
        </w:rPr>
        <w:t>rhamnosus</w:t>
      </w:r>
      <w:proofErr w:type="spellEnd"/>
      <w:r w:rsidRPr="00E438A9">
        <w:rPr>
          <w:rFonts w:ascii="Tahoma" w:hAnsi="Tahoma" w:cs="Tahoma"/>
        </w:rPr>
        <w:t xml:space="preserve"> GG ATTC53103 w stężeniu 6 mld CFU/ kaps? Produkt konfekcjonowany w opakowaniach x 20 lub x 30 kapsułek (prosimy o możliwość przeliczenia na odpowiednią liczbę opakowań i zaokrąglenia uzyskanego wyniku w górę).</w:t>
      </w:r>
    </w:p>
    <w:p w:rsidR="003C291B" w:rsidRPr="003C291B" w:rsidRDefault="003C291B" w:rsidP="003C291B">
      <w:pPr>
        <w:spacing w:after="200" w:line="360" w:lineRule="auto"/>
        <w:ind w:left="720"/>
        <w:jc w:val="both"/>
        <w:rPr>
          <w:rFonts w:ascii="Tahoma" w:hAnsi="Tahoma" w:cs="Tahoma"/>
          <w:b/>
        </w:rPr>
      </w:pPr>
      <w:r>
        <w:rPr>
          <w:rFonts w:ascii="Tahoma" w:hAnsi="Tahoma" w:cs="Tahoma"/>
          <w:b/>
        </w:rPr>
        <w:t>Zamawiający nie dopuszcza.</w:t>
      </w:r>
    </w:p>
    <w:p w:rsidR="00CC49B0" w:rsidRPr="00E438A9" w:rsidRDefault="00CC49B0" w:rsidP="00E438A9">
      <w:pPr>
        <w:spacing w:line="360" w:lineRule="auto"/>
        <w:jc w:val="both"/>
        <w:rPr>
          <w:rFonts w:ascii="Tahoma" w:hAnsi="Tahoma" w:cs="Tahoma"/>
          <w:color w:val="000000"/>
          <w:u w:val="single"/>
        </w:rPr>
      </w:pPr>
      <w:r w:rsidRPr="00E438A9">
        <w:rPr>
          <w:rFonts w:ascii="Tahoma" w:hAnsi="Tahoma" w:cs="Tahoma"/>
          <w:bCs/>
          <w:u w:val="single"/>
        </w:rPr>
        <w:t xml:space="preserve">Poniższe pytania dotyczą opisu przedmiotu zamówienia w Części nr 51 poz. 2 </w:t>
      </w:r>
      <w:r w:rsidRPr="00E438A9">
        <w:rPr>
          <w:rFonts w:ascii="Tahoma" w:hAnsi="Tahoma" w:cs="Tahoma"/>
          <w:color w:val="000000"/>
          <w:u w:val="single"/>
        </w:rPr>
        <w:t>w przedmiotowym postępowaniu:</w:t>
      </w:r>
    </w:p>
    <w:p w:rsidR="00CC49B0" w:rsidRDefault="00CC49B0" w:rsidP="003C291B">
      <w:pPr>
        <w:numPr>
          <w:ilvl w:val="0"/>
          <w:numId w:val="8"/>
        </w:numPr>
        <w:spacing w:after="200" w:line="360" w:lineRule="auto"/>
        <w:jc w:val="both"/>
        <w:rPr>
          <w:rFonts w:ascii="Tahoma" w:hAnsi="Tahoma" w:cs="Tahoma"/>
          <w:bCs/>
          <w:color w:val="000000"/>
        </w:rPr>
      </w:pPr>
      <w:bookmarkStart w:id="1" w:name="_Hlk3361524"/>
      <w:r w:rsidRPr="00E438A9">
        <w:rPr>
          <w:rFonts w:ascii="Tahoma" w:hAnsi="Tahoma" w:cs="Tahoma"/>
          <w:bCs/>
          <w:color w:val="000000"/>
        </w:rPr>
        <w:t xml:space="preserve">Prosimy o dopuszczenie pasków testowych do </w:t>
      </w:r>
      <w:proofErr w:type="spellStart"/>
      <w:r w:rsidRPr="00E438A9">
        <w:rPr>
          <w:rFonts w:ascii="Tahoma" w:hAnsi="Tahoma" w:cs="Tahoma"/>
          <w:bCs/>
          <w:color w:val="000000"/>
        </w:rPr>
        <w:t>glukometru</w:t>
      </w:r>
      <w:proofErr w:type="spellEnd"/>
      <w:r w:rsidRPr="00E438A9">
        <w:rPr>
          <w:rFonts w:ascii="Tahoma" w:hAnsi="Tahoma" w:cs="Tahoma"/>
          <w:bCs/>
          <w:color w:val="000000"/>
        </w:rPr>
        <w:t xml:space="preserve"> z jednostką pomiarową mg/dl, bez możliwości zmiany na </w:t>
      </w:r>
      <w:proofErr w:type="spellStart"/>
      <w:r w:rsidRPr="00E438A9">
        <w:rPr>
          <w:rFonts w:ascii="Tahoma" w:hAnsi="Tahoma" w:cs="Tahoma"/>
          <w:bCs/>
          <w:color w:val="000000"/>
        </w:rPr>
        <w:t>mmol</w:t>
      </w:r>
      <w:proofErr w:type="spellEnd"/>
      <w:r w:rsidRPr="00E438A9">
        <w:rPr>
          <w:rFonts w:ascii="Tahoma" w:hAnsi="Tahoma" w:cs="Tahoma"/>
          <w:bCs/>
          <w:color w:val="000000"/>
        </w:rPr>
        <w:t>/l. Zmiana jednostek pomiarowych przez użytkownika, jako źródło potencjalnych błędów odczytu wyniku, które mogą doprowadzić do wdrożenia nieprawidłowej terapii, jest niezalecana przez obowiązującą normę EN ISO 15197:2015 (mówi o tym m. in. załącznik C2 normy).</w:t>
      </w:r>
    </w:p>
    <w:p w:rsidR="003C291B" w:rsidRPr="003C291B" w:rsidRDefault="003C291B" w:rsidP="003C291B">
      <w:pPr>
        <w:spacing w:after="200" w:line="360" w:lineRule="auto"/>
        <w:ind w:left="720"/>
        <w:jc w:val="both"/>
        <w:rPr>
          <w:rFonts w:ascii="Tahoma" w:hAnsi="Tahoma" w:cs="Tahoma"/>
          <w:b/>
          <w:bCs/>
          <w:color w:val="000000"/>
        </w:rPr>
      </w:pPr>
      <w:r>
        <w:rPr>
          <w:rFonts w:ascii="Tahoma" w:hAnsi="Tahoma" w:cs="Tahoma"/>
          <w:b/>
          <w:bCs/>
          <w:color w:val="000000"/>
        </w:rPr>
        <w:t>Zamawiający nie dopuszcza..</w:t>
      </w:r>
    </w:p>
    <w:p w:rsidR="00CC49B0" w:rsidRDefault="00CC49B0" w:rsidP="003C291B">
      <w:pPr>
        <w:numPr>
          <w:ilvl w:val="0"/>
          <w:numId w:val="8"/>
        </w:numPr>
        <w:spacing w:after="200" w:line="360" w:lineRule="auto"/>
        <w:jc w:val="both"/>
        <w:rPr>
          <w:rFonts w:ascii="Tahoma" w:hAnsi="Tahoma" w:cs="Tahoma"/>
          <w:color w:val="000000"/>
        </w:rPr>
      </w:pPr>
      <w:r w:rsidRPr="00E438A9">
        <w:rPr>
          <w:rFonts w:ascii="Tahoma" w:hAnsi="Tahoma" w:cs="Tahoma"/>
          <w:color w:val="000000"/>
        </w:rPr>
        <w:t xml:space="preserve">Czy Zamawiający dopuści paski testowe, których instrukcje i opakowania handlowe zawierają niespójne, rozbieżne informacje dotyczące dopuszczalnego zakresu temperatury przechowywania pasków testowych – tzn. temperatura przechowywania wyszczególniona w postaci międzynarodowego, zharmonizowanego symbolu w tej samej instrukcji obsługi i na zewnętrznym opakowaniu handlowym pasków jest inna od temperatury przechowywania, którą podaje tekst instrukcji? </w:t>
      </w:r>
    </w:p>
    <w:p w:rsidR="003C291B" w:rsidRPr="003C291B" w:rsidRDefault="003C291B" w:rsidP="003C291B">
      <w:pPr>
        <w:spacing w:after="200" w:line="360" w:lineRule="auto"/>
        <w:ind w:left="720"/>
        <w:jc w:val="both"/>
        <w:rPr>
          <w:rFonts w:ascii="Tahoma" w:hAnsi="Tahoma" w:cs="Tahoma"/>
          <w:b/>
          <w:color w:val="000000"/>
        </w:rPr>
      </w:pPr>
      <w:r>
        <w:rPr>
          <w:rFonts w:ascii="Tahoma" w:hAnsi="Tahoma" w:cs="Tahoma"/>
          <w:b/>
          <w:color w:val="000000"/>
        </w:rPr>
        <w:t>Zamawiający nie dopuszcza.</w:t>
      </w:r>
    </w:p>
    <w:p w:rsidR="00CC49B0" w:rsidRDefault="00CC49B0" w:rsidP="003C291B">
      <w:pPr>
        <w:numPr>
          <w:ilvl w:val="0"/>
          <w:numId w:val="8"/>
        </w:numPr>
        <w:spacing w:after="200" w:line="360" w:lineRule="auto"/>
        <w:jc w:val="both"/>
        <w:rPr>
          <w:rFonts w:ascii="Tahoma" w:hAnsi="Tahoma" w:cs="Tahoma"/>
        </w:rPr>
      </w:pPr>
      <w:r w:rsidRPr="00E438A9">
        <w:rPr>
          <w:rFonts w:ascii="Tahoma" w:hAnsi="Tahoma" w:cs="Tahoma"/>
        </w:rPr>
        <w:t xml:space="preserve">Czy Zamawiający wymaga, aby zaoferowane paski testowe były wyrobem medycznym refundowanym, co umożliwia okresowy nadzór na szczeblu urzędowym nad dokumentacją </w:t>
      </w:r>
      <w:proofErr w:type="spellStart"/>
      <w:r w:rsidRPr="00E438A9">
        <w:rPr>
          <w:rFonts w:ascii="Tahoma" w:hAnsi="Tahoma" w:cs="Tahoma"/>
        </w:rPr>
        <w:t>glukometru</w:t>
      </w:r>
      <w:proofErr w:type="spellEnd"/>
      <w:r w:rsidRPr="00E438A9">
        <w:rPr>
          <w:rFonts w:ascii="Tahoma" w:hAnsi="Tahoma" w:cs="Tahoma"/>
        </w:rPr>
        <w:t xml:space="preserve"> i pasków przeznaczoną dla użytkownika końcowego (brak możliwości umieszczania rozbieżnych informacji w instrukcjach i na opakowaniach)?</w:t>
      </w:r>
    </w:p>
    <w:p w:rsidR="003C291B" w:rsidRPr="003C291B" w:rsidRDefault="003C291B" w:rsidP="003C291B">
      <w:pPr>
        <w:spacing w:after="200" w:line="360" w:lineRule="auto"/>
        <w:ind w:left="720"/>
        <w:jc w:val="both"/>
        <w:rPr>
          <w:rFonts w:ascii="Tahoma" w:hAnsi="Tahoma" w:cs="Tahoma"/>
          <w:b/>
        </w:rPr>
      </w:pPr>
      <w:r>
        <w:rPr>
          <w:rFonts w:ascii="Tahoma" w:hAnsi="Tahoma" w:cs="Tahoma"/>
          <w:b/>
        </w:rPr>
        <w:t>Zamawiający nie wymaga.</w:t>
      </w:r>
    </w:p>
    <w:p w:rsidR="00CC49B0" w:rsidRDefault="00CC49B0" w:rsidP="003C291B">
      <w:pPr>
        <w:numPr>
          <w:ilvl w:val="0"/>
          <w:numId w:val="8"/>
        </w:numPr>
        <w:spacing w:after="200" w:line="360" w:lineRule="auto"/>
        <w:jc w:val="both"/>
        <w:rPr>
          <w:rFonts w:ascii="Tahoma" w:hAnsi="Tahoma" w:cs="Tahoma"/>
        </w:rPr>
      </w:pPr>
      <w:r w:rsidRPr="00E438A9">
        <w:rPr>
          <w:rFonts w:ascii="Tahoma" w:hAnsi="Tahoma" w:cs="Tahoma"/>
        </w:rPr>
        <w:lastRenderedPageBreak/>
        <w:t xml:space="preserve">Czy Zamawiający wymaga aby oferentem w zakresie </w:t>
      </w:r>
      <w:r w:rsidRPr="00E438A9">
        <w:rPr>
          <w:rFonts w:ascii="Tahoma" w:hAnsi="Tahoma" w:cs="Tahoma"/>
          <w:bCs/>
          <w:u w:val="single"/>
        </w:rPr>
        <w:t xml:space="preserve">Części nr 51 </w:t>
      </w:r>
      <w:r w:rsidRPr="00E438A9">
        <w:rPr>
          <w:rFonts w:ascii="Tahoma" w:hAnsi="Tahoma" w:cs="Tahoma"/>
        </w:rPr>
        <w:t xml:space="preserve"> była hurtownia farmaceutyczna, co umożliwi dostawę i transport pasków testowych do siedziby Zamawiającego w warunkach odpowiedniej, kontrolowanej temperatury i wilgotności?</w:t>
      </w:r>
    </w:p>
    <w:p w:rsidR="003C291B" w:rsidRDefault="003C291B" w:rsidP="003C291B">
      <w:pPr>
        <w:spacing w:after="200" w:line="360" w:lineRule="auto"/>
        <w:ind w:left="720"/>
        <w:jc w:val="both"/>
        <w:rPr>
          <w:rFonts w:ascii="Tahoma" w:hAnsi="Tahoma" w:cs="Tahoma"/>
          <w:b/>
        </w:rPr>
      </w:pPr>
      <w:r w:rsidRPr="003C291B">
        <w:rPr>
          <w:rFonts w:ascii="Tahoma" w:hAnsi="Tahoma" w:cs="Tahoma"/>
          <w:b/>
        </w:rPr>
        <w:t>Zamawiający nie wymaga.</w:t>
      </w:r>
    </w:p>
    <w:p w:rsidR="003C291B" w:rsidRPr="002753C9" w:rsidRDefault="003C291B" w:rsidP="002753C9">
      <w:pPr>
        <w:spacing w:line="360" w:lineRule="auto"/>
        <w:jc w:val="both"/>
        <w:rPr>
          <w:rFonts w:ascii="Tahoma" w:eastAsiaTheme="minorHAnsi" w:hAnsi="Tahoma" w:cs="Tahoma"/>
          <w:lang w:eastAsia="en-US"/>
        </w:rPr>
      </w:pPr>
      <w:r w:rsidRPr="002753C9">
        <w:rPr>
          <w:rFonts w:ascii="Tahoma" w:hAnsi="Tahoma" w:cs="Tahoma"/>
        </w:rPr>
        <w:t>1</w:t>
      </w:r>
      <w:r w:rsidR="009D22A9">
        <w:rPr>
          <w:rFonts w:ascii="Tahoma" w:hAnsi="Tahoma" w:cs="Tahoma"/>
        </w:rPr>
        <w:t>82</w:t>
      </w:r>
      <w:r w:rsidRPr="002753C9">
        <w:rPr>
          <w:rFonts w:ascii="Tahoma" w:hAnsi="Tahoma" w:cs="Tahoma"/>
        </w:rPr>
        <w:t xml:space="preserve">. Do § 6 wzoru umowy. Czy Zamawiający zrezygnuje z postanowienia zamieszczonego w § 6 wzoru umowy, zgodnie z którym: " Z tytułu zwłoki </w:t>
      </w:r>
      <w:r w:rsidRPr="002753C9">
        <w:rPr>
          <w:rFonts w:ascii="Tahoma" w:hAnsi="Tahoma" w:cs="Tahoma"/>
          <w:u w:val="single"/>
        </w:rPr>
        <w:t>w zapłacie przekraczającej 30 dni</w:t>
      </w:r>
      <w:r w:rsidRPr="002753C9">
        <w:rPr>
          <w:rFonts w:ascii="Tahoma" w:hAnsi="Tahoma" w:cs="Tahoma"/>
        </w:rPr>
        <w:t xml:space="preserve"> Dostawca może naliczyć stosowne odsetki ustawowe "?</w:t>
      </w:r>
    </w:p>
    <w:p w:rsidR="003C291B" w:rsidRPr="002753C9" w:rsidRDefault="003C291B" w:rsidP="002753C9">
      <w:pPr>
        <w:spacing w:line="360" w:lineRule="auto"/>
        <w:jc w:val="both"/>
        <w:rPr>
          <w:rFonts w:ascii="Tahoma" w:hAnsi="Tahoma" w:cs="Tahoma"/>
        </w:rPr>
      </w:pPr>
    </w:p>
    <w:p w:rsidR="003C291B" w:rsidRPr="002753C9" w:rsidRDefault="003C291B" w:rsidP="002753C9">
      <w:pPr>
        <w:spacing w:line="360" w:lineRule="auto"/>
        <w:jc w:val="both"/>
        <w:rPr>
          <w:rFonts w:ascii="Tahoma" w:hAnsi="Tahoma" w:cs="Tahoma"/>
        </w:rPr>
      </w:pPr>
      <w:r w:rsidRPr="002753C9">
        <w:rPr>
          <w:rFonts w:ascii="Tahoma" w:hAnsi="Tahoma" w:cs="Tahoma"/>
        </w:rPr>
        <w:t>Wykonawca wskazuje, że ww. postanowienie wzoru umowy jest obarczone bezpośrednio sankcją nieważności, co literalnie wynika z art. 13 ust. 1 ustawy z dnia 8 marca 2013 r. o przeciwdziałaniu nadmiernym opóźnieniom w transakcjach handlowych, zgodnie z którym "</w:t>
      </w:r>
      <w:r w:rsidRPr="002753C9">
        <w:rPr>
          <w:rFonts w:ascii="Tahoma" w:hAnsi="Tahoma" w:cs="Tahoma"/>
          <w:i/>
          <w:iCs/>
        </w:rPr>
        <w:t>Postanowienia umowy wyłączające lub ograniczające uprawnienia wierzyciela lub obowiązki dłużnika, o których mowa w art. 5, art. 6 ust. 1, art. 7 ust. 1 i 3, art. 8 ust. 1, 4 i 4a, art. 10, art. 11 i art. 12, lub mające na celu obejście tych przepisów, są nieważne, a zamiast nich stosuje się przepisy ustawy.</w:t>
      </w:r>
      <w:r w:rsidRPr="002753C9">
        <w:rPr>
          <w:rFonts w:ascii="Tahoma" w:hAnsi="Tahoma" w:cs="Tahoma"/>
        </w:rPr>
        <w:t xml:space="preserve">". Przepis ten jasno stanowi, że strony umowy nie są upoważnione do ważnego w świetle prawa wyłączenia uprawnienia wierzyciela przewidzianego w art. 8 ust. 1,art. 10 ust. 1 ustawy, co nadaje temu ostatniemu przepisowi charakter iuris </w:t>
      </w:r>
      <w:proofErr w:type="spellStart"/>
      <w:r w:rsidRPr="002753C9">
        <w:rPr>
          <w:rFonts w:ascii="Tahoma" w:hAnsi="Tahoma" w:cs="Tahoma"/>
        </w:rPr>
        <w:t>cogentis</w:t>
      </w:r>
      <w:proofErr w:type="spellEnd"/>
      <w:r w:rsidRPr="002753C9">
        <w:rPr>
          <w:rFonts w:ascii="Tahoma" w:hAnsi="Tahoma" w:cs="Tahoma"/>
        </w:rPr>
        <w:t xml:space="preserve"> (bezwzględnie obowiązujący). </w:t>
      </w:r>
    </w:p>
    <w:p w:rsidR="003C291B" w:rsidRPr="002753C9" w:rsidRDefault="003C291B" w:rsidP="002753C9">
      <w:pPr>
        <w:spacing w:line="360" w:lineRule="auto"/>
        <w:jc w:val="both"/>
        <w:rPr>
          <w:rFonts w:ascii="Tahoma" w:hAnsi="Tahoma" w:cs="Tahoma"/>
        </w:rPr>
      </w:pPr>
    </w:p>
    <w:p w:rsidR="003C291B" w:rsidRPr="002753C9" w:rsidRDefault="003C291B" w:rsidP="002753C9">
      <w:pPr>
        <w:spacing w:line="360" w:lineRule="auto"/>
        <w:jc w:val="both"/>
        <w:rPr>
          <w:rFonts w:ascii="Tahoma" w:hAnsi="Tahoma" w:cs="Tahoma"/>
        </w:rPr>
      </w:pPr>
      <w:r w:rsidRPr="002753C9">
        <w:rPr>
          <w:rFonts w:ascii="Tahoma" w:hAnsi="Tahoma" w:cs="Tahoma"/>
        </w:rPr>
        <w:t>Nieważność postanowień sprzecznych z ww. ustawą wielokrotnie potwierdzały również sądy powszechne, m.in. wyrok Sądu Rejonowego dla Łodzi-Widzewa w Łodzi z 26.04.2016 r. (sygn. II C 561/15), Sądu Okręgowego w Radomiu z 16.06.2016 r. (sygn. I C 435/16), Sądu Okręgowego w Łodzi z 20.10.2017 r. (sygn. III Ca 984/17).</w:t>
      </w:r>
    </w:p>
    <w:p w:rsidR="003C291B" w:rsidRPr="002753C9" w:rsidRDefault="003C291B" w:rsidP="002753C9">
      <w:pPr>
        <w:spacing w:line="360" w:lineRule="auto"/>
        <w:jc w:val="both"/>
        <w:rPr>
          <w:rFonts w:ascii="Tahoma" w:hAnsi="Tahoma" w:cs="Tahoma"/>
        </w:rPr>
      </w:pPr>
    </w:p>
    <w:p w:rsidR="003C291B" w:rsidRPr="002753C9" w:rsidRDefault="003C291B" w:rsidP="002753C9">
      <w:pPr>
        <w:spacing w:line="360" w:lineRule="auto"/>
        <w:jc w:val="both"/>
        <w:rPr>
          <w:rFonts w:ascii="Tahoma" w:hAnsi="Tahoma" w:cs="Tahoma"/>
          <w:i/>
          <w:iCs/>
        </w:rPr>
      </w:pPr>
      <w:r w:rsidRPr="002753C9">
        <w:rPr>
          <w:rFonts w:ascii="Tahoma" w:hAnsi="Tahoma" w:cs="Tahoma"/>
        </w:rPr>
        <w:t>W doktrynie także powszechnie podnosi się, że „</w:t>
      </w:r>
      <w:r w:rsidRPr="002753C9">
        <w:rPr>
          <w:rFonts w:ascii="Tahoma" w:hAnsi="Tahoma" w:cs="Tahoma"/>
          <w:i/>
          <w:iCs/>
        </w:rPr>
        <w:t>Za niedopuszczalne należy uznać postanowienia umowne abstrakcyjnie wyłączające lub ograniczające uprawnienia wierzyciela lub obowiązki dłużnika, tzn. przyjęte przez strony jeszcze przed powstaniem określonego uprawnienia lub obowiązku”</w:t>
      </w:r>
      <w:r w:rsidRPr="002753C9">
        <w:rPr>
          <w:rFonts w:ascii="Tahoma" w:hAnsi="Tahoma" w:cs="Tahoma"/>
        </w:rPr>
        <w:t xml:space="preserve"> (Komentarz do Art. 13 Ustawy o przeciwdziałaniu nadmiernym opóźnieniom w transakcjach handlowych, red. </w:t>
      </w:r>
      <w:proofErr w:type="spellStart"/>
      <w:r w:rsidRPr="002753C9">
        <w:rPr>
          <w:rFonts w:ascii="Tahoma" w:hAnsi="Tahoma" w:cs="Tahoma"/>
        </w:rPr>
        <w:t>Osajda</w:t>
      </w:r>
      <w:proofErr w:type="spellEnd"/>
      <w:r w:rsidRPr="002753C9">
        <w:rPr>
          <w:rFonts w:ascii="Tahoma" w:hAnsi="Tahoma" w:cs="Tahoma"/>
        </w:rPr>
        <w:t xml:space="preserve"> 2021, wyd. 4/B. </w:t>
      </w:r>
      <w:proofErr w:type="spellStart"/>
      <w:r w:rsidRPr="002753C9">
        <w:rPr>
          <w:rFonts w:ascii="Tahoma" w:hAnsi="Tahoma" w:cs="Tahoma"/>
        </w:rPr>
        <w:t>Ostrzechowski</w:t>
      </w:r>
      <w:proofErr w:type="spellEnd"/>
      <w:r w:rsidRPr="002753C9">
        <w:rPr>
          <w:rFonts w:ascii="Tahoma" w:hAnsi="Tahoma" w:cs="Tahoma"/>
        </w:rPr>
        <w:t xml:space="preserve">/K. </w:t>
      </w:r>
      <w:proofErr w:type="spellStart"/>
      <w:r w:rsidRPr="002753C9">
        <w:rPr>
          <w:rFonts w:ascii="Tahoma" w:hAnsi="Tahoma" w:cs="Tahoma"/>
        </w:rPr>
        <w:t>Riedl</w:t>
      </w:r>
      <w:proofErr w:type="spellEnd"/>
      <w:r w:rsidRPr="002753C9">
        <w:rPr>
          <w:rFonts w:ascii="Tahoma" w:hAnsi="Tahoma" w:cs="Tahoma"/>
        </w:rPr>
        <w:t>). Ponadto, wprost uznaje się, że: „</w:t>
      </w:r>
      <w:r w:rsidRPr="002753C9">
        <w:rPr>
          <w:rFonts w:ascii="Tahoma" w:hAnsi="Tahoma" w:cs="Tahoma"/>
          <w:i/>
          <w:iCs/>
        </w:rPr>
        <w:t xml:space="preserve">Celem normy wyrażonej w art. 13 </w:t>
      </w:r>
      <w:proofErr w:type="spellStart"/>
      <w:r w:rsidRPr="002753C9">
        <w:rPr>
          <w:rFonts w:ascii="Tahoma" w:hAnsi="Tahoma" w:cs="Tahoma"/>
          <w:i/>
          <w:iCs/>
        </w:rPr>
        <w:t>TransHandlZapU</w:t>
      </w:r>
      <w:proofErr w:type="spellEnd"/>
      <w:r w:rsidRPr="002753C9">
        <w:rPr>
          <w:rFonts w:ascii="Tahoma" w:hAnsi="Tahoma" w:cs="Tahoma"/>
          <w:i/>
          <w:iCs/>
        </w:rPr>
        <w:t xml:space="preserve"> jest zapobieżenie sytuacji, w której jedna ze strona (dłużnik) transakcji handlowej wykorzystując przewagę negocjacyjną, wymusza na drugiej stronie (wierzycielu) odpowiednie postanowienia umowne, które uszczuplają bądź nawet wyłączają uprawnienia wierzyciela bądź obowiązki dłużnika przewidziane w art. 5, 6 ust. 1, art. 7 ust. 1 i 3, art. 8 ust. 1 i 4, 10, 11 i 12 </w:t>
      </w:r>
      <w:proofErr w:type="spellStart"/>
      <w:r w:rsidRPr="002753C9">
        <w:rPr>
          <w:rFonts w:ascii="Tahoma" w:hAnsi="Tahoma" w:cs="Tahoma"/>
          <w:i/>
          <w:iCs/>
        </w:rPr>
        <w:t>TransHandlZapU</w:t>
      </w:r>
      <w:proofErr w:type="spellEnd"/>
      <w:r w:rsidRPr="002753C9">
        <w:rPr>
          <w:rFonts w:ascii="Tahoma" w:hAnsi="Tahoma" w:cs="Tahoma"/>
          <w:i/>
          <w:iCs/>
        </w:rPr>
        <w:t>” (Komentarz do Art. 13</w:t>
      </w:r>
      <w:r w:rsidRPr="002753C9">
        <w:rPr>
          <w:rFonts w:ascii="Tahoma" w:hAnsi="Tahoma" w:cs="Tahoma"/>
        </w:rPr>
        <w:t xml:space="preserve"> Ustawy o przeciwdziałaniu nadmiernym opóźnieniom w transakcjach handlowych</w:t>
      </w:r>
      <w:r w:rsidRPr="002753C9">
        <w:rPr>
          <w:rFonts w:ascii="Tahoma" w:hAnsi="Tahoma" w:cs="Tahoma"/>
          <w:i/>
          <w:iCs/>
        </w:rPr>
        <w:t xml:space="preserve"> red. </w:t>
      </w:r>
      <w:proofErr w:type="spellStart"/>
      <w:r w:rsidRPr="002753C9">
        <w:rPr>
          <w:rFonts w:ascii="Tahoma" w:hAnsi="Tahoma" w:cs="Tahoma"/>
          <w:i/>
          <w:iCs/>
        </w:rPr>
        <w:t>Osajda</w:t>
      </w:r>
      <w:proofErr w:type="spellEnd"/>
      <w:r w:rsidRPr="002753C9">
        <w:rPr>
          <w:rFonts w:ascii="Tahoma" w:hAnsi="Tahoma" w:cs="Tahoma"/>
          <w:i/>
          <w:iCs/>
        </w:rPr>
        <w:t xml:space="preserve"> 2017, wyd. 1/Cudny)</w:t>
      </w:r>
    </w:p>
    <w:p w:rsidR="003C291B" w:rsidRPr="002753C9" w:rsidRDefault="003C291B" w:rsidP="002753C9">
      <w:pPr>
        <w:spacing w:line="360" w:lineRule="auto"/>
        <w:jc w:val="both"/>
        <w:rPr>
          <w:rFonts w:ascii="Tahoma" w:hAnsi="Tahoma" w:cs="Tahoma"/>
        </w:rPr>
      </w:pPr>
    </w:p>
    <w:p w:rsidR="003C291B" w:rsidRPr="002753C9" w:rsidRDefault="003C291B" w:rsidP="002753C9">
      <w:pPr>
        <w:spacing w:line="360" w:lineRule="auto"/>
        <w:jc w:val="both"/>
        <w:rPr>
          <w:rFonts w:ascii="Tahoma" w:hAnsi="Tahoma" w:cs="Tahoma"/>
        </w:rPr>
      </w:pPr>
      <w:r w:rsidRPr="002753C9">
        <w:rPr>
          <w:rFonts w:ascii="Tahoma" w:hAnsi="Tahoma" w:cs="Tahoma"/>
        </w:rPr>
        <w:t>Podkreślić należy natomiast, za wyrokiem KIO z 12.06.2015 r. (KIO 1127/15, LEX nr 1805929), że: „</w:t>
      </w:r>
      <w:r w:rsidRPr="002753C9">
        <w:rPr>
          <w:rFonts w:ascii="Tahoma" w:hAnsi="Tahoma" w:cs="Tahoma"/>
          <w:i/>
          <w:iCs/>
        </w:rPr>
        <w:t xml:space="preserve">SIWZ jest oświadczeniem zamawiającego o charakterze cywilnoprawnym, zatem postanowienie SIWZ </w:t>
      </w:r>
      <w:r w:rsidRPr="002753C9">
        <w:rPr>
          <w:rFonts w:ascii="Tahoma" w:hAnsi="Tahoma" w:cs="Tahoma"/>
          <w:i/>
          <w:iCs/>
        </w:rPr>
        <w:lastRenderedPageBreak/>
        <w:t>sprzeczne z przepisem o charakterze bezwzględnie obowiązującym nie może być prawnie skuteczne, gdyż jest dotknięte sankcją nieważności</w:t>
      </w:r>
      <w:r w:rsidRPr="002753C9">
        <w:rPr>
          <w:rFonts w:ascii="Tahoma" w:hAnsi="Tahoma" w:cs="Tahoma"/>
        </w:rPr>
        <w:t>". W konsekwencji, postanowienie takie, finalnie, zostanie uznane za nieważne w ewentualnym postępowaniu sądowym, stosownie do art. 58 § 1 Kodeksu cywilnego. Stąd, Wykonawca wzywa Zamawiającego do nadania wzorowi umowy treści zgodnej z bezwzględnie obowiązującymi przepisami prawa już na etapie postępowania przetargowego.</w:t>
      </w:r>
    </w:p>
    <w:p w:rsidR="003C291B" w:rsidRDefault="003C291B" w:rsidP="003C291B">
      <w:pPr>
        <w:jc w:val="both"/>
      </w:pPr>
    </w:p>
    <w:p w:rsidR="003C291B" w:rsidRDefault="003C291B" w:rsidP="003C291B">
      <w:pPr>
        <w:rPr>
          <w:rFonts w:asciiTheme="minorHAnsi" w:hAnsiTheme="minorHAnsi" w:cstheme="minorHAnsi"/>
          <w:sz w:val="22"/>
          <w:szCs w:val="22"/>
        </w:rPr>
      </w:pPr>
    </w:p>
    <w:p w:rsidR="003C291B" w:rsidRDefault="002753C9" w:rsidP="002753C9">
      <w:pPr>
        <w:spacing w:line="360" w:lineRule="auto"/>
        <w:rPr>
          <w:rFonts w:ascii="Tahoma" w:hAnsi="Tahoma" w:cs="Tahoma"/>
          <w:b/>
        </w:rPr>
      </w:pPr>
      <w:r>
        <w:rPr>
          <w:rFonts w:ascii="Tahoma" w:hAnsi="Tahoma" w:cs="Tahoma"/>
          <w:b/>
        </w:rPr>
        <w:t>Zamawiający wyraża zgodę.</w:t>
      </w:r>
    </w:p>
    <w:p w:rsidR="009D22A9" w:rsidRDefault="009D22A9" w:rsidP="002753C9">
      <w:pPr>
        <w:spacing w:line="360" w:lineRule="auto"/>
        <w:rPr>
          <w:rFonts w:ascii="Tahoma" w:hAnsi="Tahoma" w:cs="Tahoma"/>
          <w:b/>
        </w:rPr>
      </w:pPr>
    </w:p>
    <w:p w:rsidR="009D22A9" w:rsidRPr="009D22A9" w:rsidRDefault="009D22A9" w:rsidP="009D22A9">
      <w:pPr>
        <w:spacing w:line="360" w:lineRule="auto"/>
        <w:rPr>
          <w:rFonts w:ascii="Tahoma" w:hAnsi="Tahoma" w:cs="Tahoma"/>
          <w:b/>
        </w:rPr>
      </w:pPr>
      <w:r w:rsidRPr="009D22A9">
        <w:rPr>
          <w:rFonts w:ascii="Tahoma" w:hAnsi="Tahoma" w:cs="Tahoma"/>
        </w:rPr>
        <w:t>Pytanie 1</w:t>
      </w:r>
      <w:r>
        <w:rPr>
          <w:rFonts w:ascii="Tahoma" w:hAnsi="Tahoma" w:cs="Tahoma"/>
        </w:rPr>
        <w:t xml:space="preserve">83 </w:t>
      </w:r>
      <w:r w:rsidRPr="009D22A9">
        <w:rPr>
          <w:rFonts w:ascii="Tahoma" w:hAnsi="Tahoma" w:cs="Tahoma"/>
        </w:rPr>
        <w:t xml:space="preserve"> do pakietu 1 pozycja 30 i 31 Czy Zamawiający dopuszcza zaoferowanie produktu w opakowaniach 400g i przeliczenie ilości? Opisany produkt nie występuje już w opakowaniach 450g.</w:t>
      </w:r>
    </w:p>
    <w:p w:rsidR="003C291B" w:rsidRDefault="003C291B" w:rsidP="009D22A9">
      <w:pPr>
        <w:spacing w:after="200" w:line="360" w:lineRule="auto"/>
        <w:jc w:val="both"/>
        <w:rPr>
          <w:rFonts w:ascii="Tahoma" w:hAnsi="Tahoma" w:cs="Tahoma"/>
          <w:b/>
        </w:rPr>
      </w:pPr>
    </w:p>
    <w:p w:rsidR="009D22A9" w:rsidRDefault="009D22A9" w:rsidP="009D22A9">
      <w:pPr>
        <w:spacing w:after="200" w:line="360" w:lineRule="auto"/>
        <w:jc w:val="both"/>
        <w:rPr>
          <w:rFonts w:ascii="Tahoma" w:hAnsi="Tahoma" w:cs="Tahoma"/>
          <w:b/>
        </w:rPr>
      </w:pPr>
      <w:r>
        <w:rPr>
          <w:rFonts w:ascii="Tahoma" w:hAnsi="Tahoma" w:cs="Tahoma"/>
          <w:b/>
        </w:rPr>
        <w:t>Zamawiający dopuszcza zaoferowanie produktu w opakowaniach 400 g.</w:t>
      </w:r>
    </w:p>
    <w:p w:rsidR="001E2239" w:rsidRDefault="001E2239" w:rsidP="001E2239">
      <w:pPr>
        <w:pStyle w:val="Default"/>
        <w:spacing w:line="360" w:lineRule="auto"/>
        <w:jc w:val="both"/>
        <w:rPr>
          <w:rFonts w:ascii="Tahoma" w:hAnsi="Tahoma" w:cs="Tahoma"/>
          <w:sz w:val="20"/>
          <w:szCs w:val="20"/>
        </w:rPr>
      </w:pPr>
      <w:r>
        <w:rPr>
          <w:rFonts w:ascii="Tahoma" w:hAnsi="Tahoma" w:cs="Tahoma"/>
          <w:color w:val="auto"/>
          <w:sz w:val="20"/>
          <w:szCs w:val="20"/>
        </w:rPr>
        <w:t xml:space="preserve">184. </w:t>
      </w:r>
      <w:r w:rsidRPr="001E2239">
        <w:rPr>
          <w:rFonts w:ascii="Tahoma" w:hAnsi="Tahoma" w:cs="Tahoma"/>
          <w:color w:val="auto"/>
          <w:sz w:val="20"/>
          <w:szCs w:val="20"/>
        </w:rPr>
        <w:t>Czy zamawiający wyraża zgodę na przeliczenie w pakiecie 19 pozycji 06 tj.</w:t>
      </w:r>
      <w:r w:rsidRPr="001E2239">
        <w:rPr>
          <w:rFonts w:ascii="Tahoma" w:hAnsi="Tahoma" w:cs="Tahoma"/>
          <w:sz w:val="20"/>
          <w:szCs w:val="20"/>
        </w:rPr>
        <w:t xml:space="preserve"> </w:t>
      </w:r>
      <w:proofErr w:type="spellStart"/>
      <w:r w:rsidRPr="001E2239">
        <w:rPr>
          <w:rFonts w:ascii="Tahoma" w:hAnsi="Tahoma" w:cs="Tahoma"/>
          <w:color w:val="auto"/>
          <w:sz w:val="20"/>
          <w:szCs w:val="20"/>
        </w:rPr>
        <w:t>Ceftriakson</w:t>
      </w:r>
      <w:proofErr w:type="spellEnd"/>
      <w:r w:rsidRPr="001E2239">
        <w:rPr>
          <w:rFonts w:ascii="Tahoma" w:hAnsi="Tahoma" w:cs="Tahoma"/>
          <w:color w:val="auto"/>
          <w:sz w:val="20"/>
          <w:szCs w:val="20"/>
        </w:rPr>
        <w:t xml:space="preserve"> 2g x 1 fiol na odpowiednio przeliczone </w:t>
      </w:r>
      <w:proofErr w:type="spellStart"/>
      <w:r w:rsidRPr="001E2239">
        <w:rPr>
          <w:rFonts w:ascii="Tahoma" w:hAnsi="Tahoma" w:cs="Tahoma"/>
          <w:color w:val="auto"/>
          <w:sz w:val="20"/>
          <w:szCs w:val="20"/>
        </w:rPr>
        <w:t>Ceftriakson</w:t>
      </w:r>
      <w:proofErr w:type="spellEnd"/>
      <w:r w:rsidRPr="001E2239">
        <w:rPr>
          <w:rFonts w:ascii="Tahoma" w:hAnsi="Tahoma" w:cs="Tahoma"/>
          <w:color w:val="auto"/>
          <w:sz w:val="20"/>
          <w:szCs w:val="20"/>
        </w:rPr>
        <w:t xml:space="preserve"> 1g x 1 fiol? Pozwala to na uzyskanie dla szpitala lepszej ceny w zakresie tego leku ponieważ oferuje go wielu wykonawców ( producentów, hurtowni) </w:t>
      </w:r>
      <w:r w:rsidRPr="001E2239">
        <w:rPr>
          <w:rFonts w:ascii="Tahoma" w:hAnsi="Tahoma" w:cs="Tahoma"/>
          <w:sz w:val="20"/>
          <w:szCs w:val="20"/>
        </w:rPr>
        <w:t xml:space="preserve">a taki jest cel przetargów publicznych.  </w:t>
      </w:r>
    </w:p>
    <w:p w:rsidR="001E2239" w:rsidRDefault="001E2239" w:rsidP="001E2239">
      <w:pPr>
        <w:pStyle w:val="Default"/>
        <w:spacing w:line="360" w:lineRule="auto"/>
        <w:jc w:val="both"/>
        <w:rPr>
          <w:rFonts w:ascii="Tahoma" w:hAnsi="Tahoma" w:cs="Tahoma"/>
          <w:sz w:val="20"/>
          <w:szCs w:val="20"/>
        </w:rPr>
      </w:pPr>
    </w:p>
    <w:p w:rsidR="001E2239" w:rsidRPr="001E2239" w:rsidRDefault="001E2239" w:rsidP="001E2239">
      <w:pPr>
        <w:pStyle w:val="Default"/>
        <w:spacing w:line="360" w:lineRule="auto"/>
        <w:jc w:val="both"/>
        <w:rPr>
          <w:rFonts w:ascii="Tahoma" w:hAnsi="Tahoma" w:cs="Tahoma"/>
          <w:b/>
          <w:sz w:val="20"/>
          <w:szCs w:val="20"/>
        </w:rPr>
      </w:pPr>
      <w:r>
        <w:rPr>
          <w:rFonts w:ascii="Tahoma" w:hAnsi="Tahoma" w:cs="Tahoma"/>
          <w:b/>
          <w:sz w:val="20"/>
          <w:szCs w:val="20"/>
        </w:rPr>
        <w:t>Zamawiający nie wyraża zgody.</w:t>
      </w:r>
    </w:p>
    <w:p w:rsidR="001E2239" w:rsidRPr="001E2239" w:rsidRDefault="001E2239" w:rsidP="001E2239">
      <w:pPr>
        <w:spacing w:line="360" w:lineRule="auto"/>
        <w:jc w:val="both"/>
        <w:rPr>
          <w:rFonts w:ascii="Tahoma" w:hAnsi="Tahoma" w:cs="Tahoma"/>
        </w:rPr>
      </w:pPr>
    </w:p>
    <w:p w:rsidR="001E2239" w:rsidRDefault="001E2239" w:rsidP="009D22A9">
      <w:pPr>
        <w:spacing w:after="200" w:line="360" w:lineRule="auto"/>
        <w:jc w:val="both"/>
        <w:rPr>
          <w:rFonts w:ascii="Tahoma" w:hAnsi="Tahoma" w:cs="Tahoma"/>
          <w:b/>
        </w:rPr>
      </w:pPr>
    </w:p>
    <w:p w:rsidR="00425312" w:rsidRDefault="00425312" w:rsidP="00425312">
      <w:pPr>
        <w:spacing w:after="200" w:line="360" w:lineRule="auto"/>
        <w:jc w:val="right"/>
        <w:rPr>
          <w:rFonts w:ascii="Tahoma" w:hAnsi="Tahoma" w:cs="Tahoma"/>
          <w:i/>
        </w:rPr>
      </w:pPr>
      <w:r>
        <w:rPr>
          <w:rFonts w:ascii="Tahoma" w:hAnsi="Tahoma" w:cs="Tahoma"/>
          <w:i/>
        </w:rPr>
        <w:t>Dyrektor SPZOZ w Augustowie</w:t>
      </w:r>
      <w:r>
        <w:rPr>
          <w:rFonts w:ascii="Tahoma" w:hAnsi="Tahoma" w:cs="Tahoma"/>
          <w:i/>
        </w:rPr>
        <w:tab/>
      </w:r>
    </w:p>
    <w:p w:rsidR="00425312" w:rsidRPr="00425312" w:rsidRDefault="00425312" w:rsidP="00425312">
      <w:pPr>
        <w:spacing w:after="200" w:line="360" w:lineRule="auto"/>
        <w:jc w:val="right"/>
        <w:rPr>
          <w:rFonts w:ascii="Tahoma" w:hAnsi="Tahoma" w:cs="Tahoma"/>
          <w:i/>
        </w:rPr>
      </w:pPr>
      <w:r>
        <w:rPr>
          <w:rFonts w:ascii="Tahoma" w:hAnsi="Tahoma" w:cs="Tahoma"/>
          <w:i/>
        </w:rPr>
        <w:t>Danuta Zawadzka</w:t>
      </w:r>
      <w:r>
        <w:rPr>
          <w:rFonts w:ascii="Tahoma" w:hAnsi="Tahoma" w:cs="Tahoma"/>
          <w:i/>
        </w:rPr>
        <w:tab/>
      </w:r>
      <w:r>
        <w:rPr>
          <w:rFonts w:ascii="Tahoma" w:hAnsi="Tahoma" w:cs="Tahoma"/>
          <w:i/>
        </w:rPr>
        <w:tab/>
      </w:r>
      <w:bookmarkStart w:id="2" w:name="_GoBack"/>
      <w:bookmarkEnd w:id="2"/>
    </w:p>
    <w:bookmarkEnd w:id="1"/>
    <w:p w:rsidR="00CC49B0" w:rsidRPr="00425312" w:rsidRDefault="00CC49B0" w:rsidP="00CC49B0">
      <w:pPr>
        <w:spacing w:line="360" w:lineRule="auto"/>
        <w:ind w:left="708"/>
        <w:jc w:val="both"/>
        <w:rPr>
          <w:rFonts w:ascii="Tahoma" w:hAnsi="Tahoma" w:cs="Tahoma"/>
          <w:bCs/>
        </w:rPr>
      </w:pPr>
    </w:p>
    <w:p w:rsidR="007F37F2" w:rsidRPr="007F37F2" w:rsidRDefault="007F37F2" w:rsidP="007F37F2">
      <w:pPr>
        <w:pStyle w:val="Akapitzlist"/>
        <w:spacing w:line="360" w:lineRule="auto"/>
        <w:ind w:left="644"/>
        <w:jc w:val="both"/>
        <w:rPr>
          <w:rFonts w:ascii="Tahoma" w:hAnsi="Tahoma" w:cs="Tahoma"/>
          <w:bCs/>
        </w:rPr>
      </w:pPr>
    </w:p>
    <w:p w:rsidR="007F37F2" w:rsidRPr="007F37F2" w:rsidRDefault="007F37F2" w:rsidP="007F37F2">
      <w:pPr>
        <w:pStyle w:val="Akapitzlist"/>
        <w:spacing w:before="240" w:line="360" w:lineRule="auto"/>
        <w:ind w:right="-391"/>
        <w:jc w:val="both"/>
        <w:rPr>
          <w:rFonts w:ascii="Tahoma" w:hAnsi="Tahoma" w:cs="Tahoma"/>
          <w:b/>
          <w:bCs/>
          <w:color w:val="333333"/>
          <w:shd w:val="clear" w:color="auto" w:fill="FFFFFF"/>
        </w:rPr>
      </w:pPr>
    </w:p>
    <w:p w:rsidR="00B20DD6" w:rsidRPr="007F37F2" w:rsidRDefault="00B20DD6" w:rsidP="007F37F2">
      <w:pPr>
        <w:spacing w:before="240" w:line="360" w:lineRule="auto"/>
        <w:ind w:right="-391"/>
        <w:jc w:val="both"/>
        <w:rPr>
          <w:rFonts w:ascii="Tahoma" w:hAnsi="Tahoma" w:cs="Tahoma"/>
          <w:bCs/>
          <w:color w:val="333333"/>
          <w:shd w:val="clear" w:color="auto" w:fill="FFFFFF"/>
        </w:rPr>
      </w:pPr>
    </w:p>
    <w:p w:rsidR="005A01E5" w:rsidRPr="007F37F2" w:rsidRDefault="005A01E5" w:rsidP="007F37F2">
      <w:pPr>
        <w:spacing w:line="360" w:lineRule="auto"/>
        <w:jc w:val="both"/>
        <w:rPr>
          <w:rFonts w:ascii="Tahoma" w:hAnsi="Tahoma" w:cs="Tahoma"/>
        </w:rPr>
      </w:pPr>
    </w:p>
    <w:p w:rsidR="005A01E5" w:rsidRPr="004A5873" w:rsidRDefault="005A01E5" w:rsidP="007F37F2">
      <w:pPr>
        <w:spacing w:line="360" w:lineRule="auto"/>
        <w:jc w:val="both"/>
        <w:rPr>
          <w:rFonts w:ascii="Tahoma" w:hAnsi="Tahoma" w:cs="Tahoma"/>
          <w:b/>
          <w:color w:val="000000"/>
        </w:rPr>
      </w:pPr>
    </w:p>
    <w:p w:rsidR="004A5873" w:rsidRPr="007F37F2" w:rsidRDefault="004A5873" w:rsidP="007F37F2">
      <w:pPr>
        <w:spacing w:line="360" w:lineRule="auto"/>
        <w:jc w:val="both"/>
        <w:rPr>
          <w:rFonts w:ascii="Tahoma" w:hAnsi="Tahoma" w:cs="Tahoma"/>
          <w:b/>
          <w:iCs/>
        </w:rPr>
      </w:pPr>
    </w:p>
    <w:p w:rsidR="006571A5" w:rsidRPr="007F37F2" w:rsidRDefault="006571A5" w:rsidP="007F37F2">
      <w:pPr>
        <w:spacing w:line="360" w:lineRule="auto"/>
        <w:jc w:val="both"/>
        <w:rPr>
          <w:rFonts w:ascii="Tahoma" w:hAnsi="Tahoma" w:cs="Tahoma"/>
        </w:rPr>
      </w:pPr>
    </w:p>
    <w:sectPr w:rsidR="006571A5" w:rsidRPr="007F37F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5E1" w:rsidRDefault="007975E1" w:rsidP="00000321">
      <w:r>
        <w:separator/>
      </w:r>
    </w:p>
  </w:endnote>
  <w:endnote w:type="continuationSeparator" w:id="0">
    <w:p w:rsidR="007975E1" w:rsidRDefault="007975E1" w:rsidP="0000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485224"/>
      <w:docPartObj>
        <w:docPartGallery w:val="Page Numbers (Bottom of Page)"/>
        <w:docPartUnique/>
      </w:docPartObj>
    </w:sdtPr>
    <w:sdtContent>
      <w:p w:rsidR="002E183B" w:rsidRDefault="002E183B">
        <w:pPr>
          <w:pStyle w:val="Stopka"/>
        </w:pPr>
        <w:r>
          <w:fldChar w:fldCharType="begin"/>
        </w:r>
        <w:r>
          <w:instrText>PAGE   \* MERGEFORMAT</w:instrText>
        </w:r>
        <w:r>
          <w:fldChar w:fldCharType="separate"/>
        </w:r>
        <w:r w:rsidR="00425312">
          <w:rPr>
            <w:noProof/>
          </w:rPr>
          <w:t>29</w:t>
        </w:r>
        <w:r>
          <w:fldChar w:fldCharType="end"/>
        </w:r>
      </w:p>
    </w:sdtContent>
  </w:sdt>
  <w:p w:rsidR="002E183B" w:rsidRDefault="002E18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5E1" w:rsidRDefault="007975E1" w:rsidP="00000321">
      <w:r>
        <w:separator/>
      </w:r>
    </w:p>
  </w:footnote>
  <w:footnote w:type="continuationSeparator" w:id="0">
    <w:p w:rsidR="007975E1" w:rsidRDefault="007975E1" w:rsidP="00000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7FB7"/>
    <w:multiLevelType w:val="hybridMultilevel"/>
    <w:tmpl w:val="356CF4BE"/>
    <w:lvl w:ilvl="0" w:tplc="FD125806">
      <w:start w:val="1"/>
      <w:numFmt w:val="decimal"/>
      <w:lvlText w:val="%1."/>
      <w:lvlJc w:val="left"/>
      <w:pPr>
        <w:ind w:left="720" w:hanging="360"/>
      </w:pPr>
      <w:rPr>
        <w:rFonts w:eastAsia="Calibri" w:cs="Times New Roman"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162B4E"/>
    <w:multiLevelType w:val="hybridMultilevel"/>
    <w:tmpl w:val="78028778"/>
    <w:lvl w:ilvl="0" w:tplc="B02AD6F4">
      <w:start w:val="1"/>
      <w:numFmt w:val="decimal"/>
      <w:lvlText w:val="%1."/>
      <w:lvlJc w:val="left"/>
      <w:pPr>
        <w:ind w:left="644" w:hanging="360"/>
      </w:pPr>
      <w:rPr>
        <w:rFonts w:ascii="Arial" w:eastAsia="SimSun" w:hAnsi="Arial" w:cs="Arial"/>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260B3024"/>
    <w:multiLevelType w:val="hybridMultilevel"/>
    <w:tmpl w:val="9D7E83D6"/>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92661BD"/>
    <w:multiLevelType w:val="hybridMultilevel"/>
    <w:tmpl w:val="66E26CDE"/>
    <w:lvl w:ilvl="0" w:tplc="310616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2CB0053D"/>
    <w:multiLevelType w:val="hybridMultilevel"/>
    <w:tmpl w:val="AEC41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EC742BF"/>
    <w:multiLevelType w:val="hybridMultilevel"/>
    <w:tmpl w:val="1AA0CC2E"/>
    <w:lvl w:ilvl="0" w:tplc="0415000F">
      <w:start w:val="3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ACD5C9A"/>
    <w:multiLevelType w:val="hybridMultilevel"/>
    <w:tmpl w:val="380C9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1D2C7D"/>
    <w:multiLevelType w:val="multilevel"/>
    <w:tmpl w:val="D506C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7649B7"/>
    <w:multiLevelType w:val="multilevel"/>
    <w:tmpl w:val="8636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A601822"/>
    <w:multiLevelType w:val="multilevel"/>
    <w:tmpl w:val="2CE24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1"/>
  </w:num>
  <w:num w:numId="5">
    <w:abstractNumId w:val="9"/>
  </w:num>
  <w:num w:numId="6">
    <w:abstractNumId w:val="7"/>
  </w:num>
  <w:num w:numId="7">
    <w:abstractNumId w:val="8"/>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AF"/>
    <w:rsid w:val="00000321"/>
    <w:rsid w:val="001E2239"/>
    <w:rsid w:val="002753C9"/>
    <w:rsid w:val="002E183B"/>
    <w:rsid w:val="0037068F"/>
    <w:rsid w:val="003C291B"/>
    <w:rsid w:val="00415C27"/>
    <w:rsid w:val="00425312"/>
    <w:rsid w:val="00475687"/>
    <w:rsid w:val="004A5873"/>
    <w:rsid w:val="00511B8F"/>
    <w:rsid w:val="005A01E5"/>
    <w:rsid w:val="005C3ACB"/>
    <w:rsid w:val="00641FD8"/>
    <w:rsid w:val="006571A5"/>
    <w:rsid w:val="007975E1"/>
    <w:rsid w:val="007F37F2"/>
    <w:rsid w:val="00883282"/>
    <w:rsid w:val="008C5A5B"/>
    <w:rsid w:val="00975485"/>
    <w:rsid w:val="009D22A9"/>
    <w:rsid w:val="00A11AAF"/>
    <w:rsid w:val="00B20DD6"/>
    <w:rsid w:val="00CC49B0"/>
    <w:rsid w:val="00D13506"/>
    <w:rsid w:val="00E438A9"/>
    <w:rsid w:val="00E658D9"/>
    <w:rsid w:val="00EE7D52"/>
    <w:rsid w:val="00FC2F9A"/>
    <w:rsid w:val="00FD4C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71A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571A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000321"/>
    <w:pPr>
      <w:tabs>
        <w:tab w:val="center" w:pos="4536"/>
        <w:tab w:val="right" w:pos="9072"/>
      </w:tabs>
    </w:pPr>
  </w:style>
  <w:style w:type="character" w:customStyle="1" w:styleId="NagwekZnak">
    <w:name w:val="Nagłówek Znak"/>
    <w:basedOn w:val="Domylnaczcionkaakapitu"/>
    <w:link w:val="Nagwek"/>
    <w:uiPriority w:val="99"/>
    <w:rsid w:val="0000032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00321"/>
    <w:pPr>
      <w:tabs>
        <w:tab w:val="center" w:pos="4536"/>
        <w:tab w:val="right" w:pos="9072"/>
      </w:tabs>
    </w:pPr>
  </w:style>
  <w:style w:type="character" w:customStyle="1" w:styleId="StopkaZnak">
    <w:name w:val="Stopka Znak"/>
    <w:basedOn w:val="Domylnaczcionkaakapitu"/>
    <w:link w:val="Stopka"/>
    <w:uiPriority w:val="99"/>
    <w:rsid w:val="00000321"/>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883282"/>
    <w:pPr>
      <w:widowControl w:val="0"/>
      <w:autoSpaceDE w:val="0"/>
      <w:autoSpaceDN w:val="0"/>
      <w:adjustRightInd w:val="0"/>
      <w:ind w:left="360"/>
    </w:pPr>
    <w:rPr>
      <w:sz w:val="28"/>
    </w:rPr>
  </w:style>
  <w:style w:type="character" w:customStyle="1" w:styleId="Tekstpodstawowywcity2Znak">
    <w:name w:val="Tekst podstawowy wcięty 2 Znak"/>
    <w:basedOn w:val="Domylnaczcionkaakapitu"/>
    <w:link w:val="Tekstpodstawowywcity2"/>
    <w:rsid w:val="00883282"/>
    <w:rPr>
      <w:rFonts w:ascii="Times New Roman" w:eastAsia="Times New Roman" w:hAnsi="Times New Roman" w:cs="Times New Roman"/>
      <w:sz w:val="28"/>
      <w:szCs w:val="20"/>
      <w:lang w:eastAsia="pl-PL"/>
    </w:rPr>
  </w:style>
  <w:style w:type="character" w:customStyle="1" w:styleId="apple-converted-space">
    <w:name w:val="apple-converted-space"/>
    <w:rsid w:val="005A01E5"/>
  </w:style>
  <w:style w:type="paragraph" w:styleId="Akapitzlist">
    <w:name w:val="List Paragraph"/>
    <w:basedOn w:val="Normalny"/>
    <w:uiPriority w:val="34"/>
    <w:qFormat/>
    <w:rsid w:val="008C5A5B"/>
    <w:pPr>
      <w:ind w:left="720"/>
      <w:contextualSpacing/>
    </w:pPr>
  </w:style>
  <w:style w:type="paragraph" w:styleId="Tekstdymka">
    <w:name w:val="Balloon Text"/>
    <w:basedOn w:val="Normalny"/>
    <w:link w:val="TekstdymkaZnak"/>
    <w:uiPriority w:val="99"/>
    <w:semiHidden/>
    <w:unhideWhenUsed/>
    <w:rsid w:val="001E2239"/>
    <w:rPr>
      <w:rFonts w:ascii="Tahoma" w:hAnsi="Tahoma" w:cs="Tahoma"/>
      <w:sz w:val="16"/>
      <w:szCs w:val="16"/>
    </w:rPr>
  </w:style>
  <w:style w:type="character" w:customStyle="1" w:styleId="TekstdymkaZnak">
    <w:name w:val="Tekst dymka Znak"/>
    <w:basedOn w:val="Domylnaczcionkaakapitu"/>
    <w:link w:val="Tekstdymka"/>
    <w:uiPriority w:val="99"/>
    <w:semiHidden/>
    <w:rsid w:val="001E2239"/>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71A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571A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000321"/>
    <w:pPr>
      <w:tabs>
        <w:tab w:val="center" w:pos="4536"/>
        <w:tab w:val="right" w:pos="9072"/>
      </w:tabs>
    </w:pPr>
  </w:style>
  <w:style w:type="character" w:customStyle="1" w:styleId="NagwekZnak">
    <w:name w:val="Nagłówek Znak"/>
    <w:basedOn w:val="Domylnaczcionkaakapitu"/>
    <w:link w:val="Nagwek"/>
    <w:uiPriority w:val="99"/>
    <w:rsid w:val="0000032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00321"/>
    <w:pPr>
      <w:tabs>
        <w:tab w:val="center" w:pos="4536"/>
        <w:tab w:val="right" w:pos="9072"/>
      </w:tabs>
    </w:pPr>
  </w:style>
  <w:style w:type="character" w:customStyle="1" w:styleId="StopkaZnak">
    <w:name w:val="Stopka Znak"/>
    <w:basedOn w:val="Domylnaczcionkaakapitu"/>
    <w:link w:val="Stopka"/>
    <w:uiPriority w:val="99"/>
    <w:rsid w:val="00000321"/>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883282"/>
    <w:pPr>
      <w:widowControl w:val="0"/>
      <w:autoSpaceDE w:val="0"/>
      <w:autoSpaceDN w:val="0"/>
      <w:adjustRightInd w:val="0"/>
      <w:ind w:left="360"/>
    </w:pPr>
    <w:rPr>
      <w:sz w:val="28"/>
    </w:rPr>
  </w:style>
  <w:style w:type="character" w:customStyle="1" w:styleId="Tekstpodstawowywcity2Znak">
    <w:name w:val="Tekst podstawowy wcięty 2 Znak"/>
    <w:basedOn w:val="Domylnaczcionkaakapitu"/>
    <w:link w:val="Tekstpodstawowywcity2"/>
    <w:rsid w:val="00883282"/>
    <w:rPr>
      <w:rFonts w:ascii="Times New Roman" w:eastAsia="Times New Roman" w:hAnsi="Times New Roman" w:cs="Times New Roman"/>
      <w:sz w:val="28"/>
      <w:szCs w:val="20"/>
      <w:lang w:eastAsia="pl-PL"/>
    </w:rPr>
  </w:style>
  <w:style w:type="character" w:customStyle="1" w:styleId="apple-converted-space">
    <w:name w:val="apple-converted-space"/>
    <w:rsid w:val="005A01E5"/>
  </w:style>
  <w:style w:type="paragraph" w:styleId="Akapitzlist">
    <w:name w:val="List Paragraph"/>
    <w:basedOn w:val="Normalny"/>
    <w:uiPriority w:val="34"/>
    <w:qFormat/>
    <w:rsid w:val="008C5A5B"/>
    <w:pPr>
      <w:ind w:left="720"/>
      <w:contextualSpacing/>
    </w:pPr>
  </w:style>
  <w:style w:type="paragraph" w:styleId="Tekstdymka">
    <w:name w:val="Balloon Text"/>
    <w:basedOn w:val="Normalny"/>
    <w:link w:val="TekstdymkaZnak"/>
    <w:uiPriority w:val="99"/>
    <w:semiHidden/>
    <w:unhideWhenUsed/>
    <w:rsid w:val="001E2239"/>
    <w:rPr>
      <w:rFonts w:ascii="Tahoma" w:hAnsi="Tahoma" w:cs="Tahoma"/>
      <w:sz w:val="16"/>
      <w:szCs w:val="16"/>
    </w:rPr>
  </w:style>
  <w:style w:type="character" w:customStyle="1" w:styleId="TekstdymkaZnak">
    <w:name w:val="Tekst dymka Znak"/>
    <w:basedOn w:val="Domylnaczcionkaakapitu"/>
    <w:link w:val="Tekstdymka"/>
    <w:uiPriority w:val="99"/>
    <w:semiHidden/>
    <w:rsid w:val="001E2239"/>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1510">
      <w:bodyDiv w:val="1"/>
      <w:marLeft w:val="0"/>
      <w:marRight w:val="0"/>
      <w:marTop w:val="0"/>
      <w:marBottom w:val="0"/>
      <w:divBdr>
        <w:top w:val="none" w:sz="0" w:space="0" w:color="auto"/>
        <w:left w:val="none" w:sz="0" w:space="0" w:color="auto"/>
        <w:bottom w:val="none" w:sz="0" w:space="0" w:color="auto"/>
        <w:right w:val="none" w:sz="0" w:space="0" w:color="auto"/>
      </w:divBdr>
    </w:div>
    <w:div w:id="17047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153E4-86C6-4B3F-9350-024856C0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29</Pages>
  <Words>6296</Words>
  <Characters>37776</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abartnicki</dc:creator>
  <cp:keywords/>
  <dc:description/>
  <cp:lastModifiedBy>abartnicki</cp:lastModifiedBy>
  <cp:revision>17</cp:revision>
  <cp:lastPrinted>2021-07-14T09:32:00Z</cp:lastPrinted>
  <dcterms:created xsi:type="dcterms:W3CDTF">2021-07-14T06:05:00Z</dcterms:created>
  <dcterms:modified xsi:type="dcterms:W3CDTF">2021-07-14T09:45:00Z</dcterms:modified>
</cp:coreProperties>
</file>